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44" w:rsidRPr="00AE65BF" w:rsidRDefault="00AC2D44" w:rsidP="00AC2D44">
      <w:pPr>
        <w:pBdr>
          <w:top w:val="single" w:sz="12" w:space="1" w:color="17365D" w:shadow="1"/>
          <w:left w:val="single" w:sz="12" w:space="22" w:color="17365D" w:shadow="1"/>
          <w:bottom w:val="single" w:sz="12" w:space="1" w:color="17365D" w:shadow="1"/>
          <w:right w:val="single" w:sz="12" w:space="4" w:color="17365D" w:shadow="1"/>
        </w:pBdr>
        <w:shd w:val="clear" w:color="auto" w:fill="BFBFBF"/>
        <w:ind w:left="360"/>
        <w:jc w:val="both"/>
        <w:rPr>
          <w:rFonts w:cs="Calibri"/>
          <w:b/>
          <w:bCs/>
          <w:color w:val="17365D"/>
        </w:rPr>
      </w:pPr>
      <w:r w:rsidRPr="00845C9A">
        <w:rPr>
          <w:rFonts w:cs="Calibri"/>
          <w:b/>
        </w:rPr>
        <w:t>ANEXO</w:t>
      </w:r>
      <w:r w:rsidR="007D358F">
        <w:rPr>
          <w:rFonts w:cs="Calibri"/>
          <w:b/>
        </w:rPr>
        <w:t xml:space="preserve"> B.</w:t>
      </w:r>
      <w:r>
        <w:rPr>
          <w:rFonts w:cs="Calibri"/>
          <w:b/>
        </w:rPr>
        <w:t xml:space="preserve"> </w:t>
      </w:r>
      <w:r w:rsidRPr="00845C9A">
        <w:rPr>
          <w:rFonts w:cs="Calibri"/>
          <w:b/>
        </w:rPr>
        <w:t xml:space="preserve">ESQUEMA </w:t>
      </w:r>
      <w:r w:rsidRPr="007D358F">
        <w:rPr>
          <w:rFonts w:cs="Calibri"/>
          <w:b/>
        </w:rPr>
        <w:t xml:space="preserve">PARA LA REALIZACION DE LA MEMORIA DESCRIPTIVA </w:t>
      </w:r>
      <w:r w:rsidR="00787335" w:rsidRPr="007D358F">
        <w:rPr>
          <w:rFonts w:cs="Calibri"/>
          <w:b/>
        </w:rPr>
        <w:t xml:space="preserve">DE </w:t>
      </w:r>
      <w:r w:rsidRPr="007D358F">
        <w:rPr>
          <w:rFonts w:cs="Calibri"/>
          <w:b/>
        </w:rPr>
        <w:t>COMUNIDADES TERAPÉUTICAS</w:t>
      </w:r>
      <w:r w:rsidR="00D822FD" w:rsidRPr="007D358F">
        <w:rPr>
          <w:rFonts w:cs="Calibri"/>
          <w:b/>
        </w:rPr>
        <w:t xml:space="preserve"> 201</w:t>
      </w:r>
      <w:r w:rsidR="00B556E1">
        <w:rPr>
          <w:rFonts w:cs="Calibri"/>
          <w:b/>
        </w:rPr>
        <w:t>8</w:t>
      </w:r>
    </w:p>
    <w:p w:rsidR="00AC2D44" w:rsidRPr="003952A1" w:rsidRDefault="00AC2D44" w:rsidP="006A4746">
      <w:pPr>
        <w:spacing w:line="360" w:lineRule="auto"/>
        <w:rPr>
          <w:rFonts w:ascii="Calibri" w:hAnsi="Calibri" w:cs="Calibri"/>
          <w:b/>
        </w:rPr>
      </w:pPr>
      <w:r w:rsidRPr="003952A1">
        <w:rPr>
          <w:rFonts w:ascii="Calibri" w:hAnsi="Calibri" w:cs="Calibri"/>
          <w:b/>
        </w:rPr>
        <w:t>RECOMENDACIONES PARA LA REALIZACIÓN DE LA MEMORIA:</w:t>
      </w:r>
    </w:p>
    <w:p w:rsidR="00AC2D44" w:rsidRPr="003952A1" w:rsidRDefault="00AC2D44" w:rsidP="006A4746">
      <w:pPr>
        <w:pStyle w:val="Prrafodelista"/>
        <w:numPr>
          <w:ilvl w:val="0"/>
          <w:numId w:val="8"/>
        </w:numPr>
        <w:spacing w:line="360" w:lineRule="auto"/>
        <w:jc w:val="both"/>
        <w:rPr>
          <w:rFonts w:ascii="Calibri" w:hAnsi="Calibri" w:cs="Calibri"/>
        </w:rPr>
      </w:pPr>
      <w:r w:rsidRPr="003952A1">
        <w:rPr>
          <w:rFonts w:ascii="Calibri" w:hAnsi="Calibri" w:cs="Calibri"/>
        </w:rPr>
        <w:t>El objetivo de la Memoria de cada dispositivo es disponer de un documento breve, sintético pero con la información suficiente que de cuenta de la actividad que se desarrolla habitualmente en el mismo y en el año. Por esta razón, es recomendable que la memoria no exceda de 40 páginas (aproximadamente).</w:t>
      </w:r>
    </w:p>
    <w:p w:rsidR="00AC2D44" w:rsidRPr="003952A1" w:rsidRDefault="00AC2D44" w:rsidP="006A4746">
      <w:pPr>
        <w:pStyle w:val="Prrafodelista"/>
        <w:numPr>
          <w:ilvl w:val="0"/>
          <w:numId w:val="8"/>
        </w:numPr>
        <w:spacing w:line="360" w:lineRule="auto"/>
        <w:jc w:val="both"/>
        <w:rPr>
          <w:rFonts w:ascii="Calibri" w:hAnsi="Calibri" w:cs="Calibri"/>
        </w:rPr>
      </w:pPr>
      <w:r w:rsidRPr="003952A1">
        <w:rPr>
          <w:rFonts w:ascii="Calibri" w:hAnsi="Calibri" w:cs="Calibri"/>
        </w:rPr>
        <w:t>Los apartados y contenidos mínimos sugeridos son los siguientes:</w:t>
      </w:r>
    </w:p>
    <w:p w:rsidR="00AC2D44" w:rsidRPr="001D2043" w:rsidRDefault="00AC2D44" w:rsidP="00AC2D44">
      <w:pPr>
        <w:pStyle w:val="Prrafodelista"/>
        <w:spacing w:line="240" w:lineRule="auto"/>
        <w:ind w:left="360"/>
        <w:jc w:val="both"/>
      </w:pPr>
    </w:p>
    <w:p w:rsidR="00AC2D44" w:rsidRDefault="00AC2D44" w:rsidP="00AC2D44">
      <w:pPr>
        <w:pBdr>
          <w:top w:val="single" w:sz="18" w:space="1" w:color="1F497D" w:themeColor="text2" w:shadow="1"/>
          <w:left w:val="single" w:sz="18" w:space="4" w:color="1F497D" w:themeColor="text2" w:shadow="1"/>
          <w:bottom w:val="single" w:sz="18" w:space="1" w:color="1F497D" w:themeColor="text2" w:shadow="1"/>
          <w:right w:val="single" w:sz="18" w:space="4" w:color="1F497D" w:themeColor="text2" w:shadow="1"/>
        </w:pBdr>
        <w:shd w:val="clear" w:color="auto" w:fill="D9D9D9" w:themeFill="background1" w:themeFillShade="D9"/>
        <w:rPr>
          <w:b/>
        </w:rPr>
      </w:pPr>
      <w:r>
        <w:rPr>
          <w:b/>
        </w:rPr>
        <w:t>APARTADO I.  DESCRIPCIÓN BREVE DEL DISPOSITIVO</w:t>
      </w:r>
    </w:p>
    <w:p w:rsidR="00805964" w:rsidRPr="003952A1" w:rsidRDefault="00AC2D44" w:rsidP="006A4746">
      <w:pPr>
        <w:spacing w:after="0" w:line="360" w:lineRule="auto"/>
        <w:ind w:left="180"/>
        <w:jc w:val="both"/>
        <w:rPr>
          <w:rFonts w:ascii="Calibri" w:hAnsi="Calibri" w:cs="Calibri"/>
          <w:b/>
          <w:color w:val="000000" w:themeColor="text1"/>
          <w:lang w:val="es-ES_tradnl"/>
        </w:rPr>
      </w:pPr>
      <w:r w:rsidRPr="003952A1">
        <w:rPr>
          <w:rFonts w:ascii="Calibri" w:hAnsi="Calibri" w:cs="Calibri"/>
          <w:b/>
          <w:color w:val="000000" w:themeColor="text1"/>
          <w:lang w:val="es-ES_tradnl"/>
        </w:rPr>
        <w:t xml:space="preserve">1. </w:t>
      </w:r>
      <w:r w:rsidR="004C2462" w:rsidRPr="003952A1">
        <w:rPr>
          <w:rFonts w:ascii="Calibri" w:hAnsi="Calibri" w:cs="Calibri"/>
          <w:b/>
          <w:color w:val="000000" w:themeColor="text1"/>
          <w:lang w:val="es-ES_tradnl"/>
        </w:rPr>
        <w:t>Características generales</w:t>
      </w:r>
      <w:r w:rsidR="002962CA" w:rsidRPr="003952A1">
        <w:rPr>
          <w:rFonts w:ascii="Calibri" w:hAnsi="Calibri" w:cs="Calibri"/>
          <w:b/>
          <w:color w:val="000000" w:themeColor="text1"/>
          <w:lang w:val="es-ES_tradnl"/>
        </w:rPr>
        <w:t xml:space="preserve">: </w:t>
      </w:r>
    </w:p>
    <w:p w:rsidR="004C2462" w:rsidRPr="003952A1" w:rsidRDefault="00787335" w:rsidP="006A4746">
      <w:pPr>
        <w:pStyle w:val="Prrafodelista"/>
        <w:numPr>
          <w:ilvl w:val="0"/>
          <w:numId w:val="3"/>
        </w:numPr>
        <w:spacing w:after="0" w:line="360" w:lineRule="auto"/>
        <w:jc w:val="both"/>
        <w:rPr>
          <w:rFonts w:ascii="Calibri" w:hAnsi="Calibri" w:cs="Calibri"/>
          <w:color w:val="000000" w:themeColor="text1"/>
          <w:lang w:val="es-ES_tradnl"/>
        </w:rPr>
      </w:pPr>
      <w:r w:rsidRPr="003952A1">
        <w:rPr>
          <w:rFonts w:ascii="Calibri" w:hAnsi="Calibri" w:cs="Calibri"/>
          <w:color w:val="000000" w:themeColor="text1"/>
          <w:lang w:val="es-ES_tradnl"/>
        </w:rPr>
        <w:t>U</w:t>
      </w:r>
      <w:r w:rsidR="00EB0F9F" w:rsidRPr="003952A1">
        <w:rPr>
          <w:rFonts w:ascii="Calibri" w:hAnsi="Calibri" w:cs="Calibri"/>
          <w:color w:val="000000" w:themeColor="text1"/>
          <w:lang w:val="es-ES_tradnl"/>
        </w:rPr>
        <w:t xml:space="preserve">bicación física, descripción física del dispositivo, </w:t>
      </w:r>
      <w:r w:rsidR="00805964" w:rsidRPr="003952A1">
        <w:rPr>
          <w:rFonts w:ascii="Calibri" w:hAnsi="Calibri" w:cs="Calibri"/>
          <w:color w:val="000000" w:themeColor="text1"/>
          <w:lang w:val="es-ES_tradnl"/>
        </w:rPr>
        <w:t>capacidad</w:t>
      </w:r>
      <w:r w:rsidRPr="003952A1">
        <w:rPr>
          <w:rFonts w:ascii="Calibri" w:hAnsi="Calibri" w:cs="Calibri"/>
          <w:color w:val="000000" w:themeColor="text1"/>
          <w:lang w:val="es-ES_tradnl"/>
        </w:rPr>
        <w:t>.</w:t>
      </w:r>
    </w:p>
    <w:p w:rsidR="00805964" w:rsidRPr="003952A1" w:rsidRDefault="001A07FD" w:rsidP="006A4746">
      <w:pPr>
        <w:pStyle w:val="Prrafodelista"/>
        <w:numPr>
          <w:ilvl w:val="0"/>
          <w:numId w:val="3"/>
        </w:numPr>
        <w:spacing w:after="0" w:line="360" w:lineRule="auto"/>
        <w:jc w:val="both"/>
        <w:rPr>
          <w:rFonts w:ascii="Calibri" w:hAnsi="Calibri" w:cs="Calibri"/>
          <w:color w:val="000000" w:themeColor="text1"/>
          <w:lang w:val="es-ES_tradnl"/>
        </w:rPr>
      </w:pPr>
      <w:r w:rsidRPr="003952A1">
        <w:rPr>
          <w:rFonts w:ascii="Calibri" w:hAnsi="Calibri" w:cs="Calibri"/>
          <w:color w:val="000000" w:themeColor="text1"/>
          <w:lang w:val="es-ES_tradnl"/>
        </w:rPr>
        <w:t>B</w:t>
      </w:r>
      <w:r w:rsidR="00805964" w:rsidRPr="003952A1">
        <w:rPr>
          <w:rFonts w:ascii="Calibri" w:hAnsi="Calibri" w:cs="Calibri"/>
          <w:color w:val="000000" w:themeColor="text1"/>
          <w:lang w:val="es-ES_tradnl"/>
        </w:rPr>
        <w:t>reve descripción de la entidad (filosofía de la intervención)</w:t>
      </w:r>
    </w:p>
    <w:p w:rsidR="00B806BF" w:rsidRPr="003952A1" w:rsidRDefault="00B806BF" w:rsidP="006A4746">
      <w:pPr>
        <w:pStyle w:val="Prrafodelista"/>
        <w:spacing w:after="0" w:line="360" w:lineRule="auto"/>
        <w:ind w:left="2185"/>
        <w:jc w:val="both"/>
        <w:rPr>
          <w:rFonts w:ascii="Calibri" w:hAnsi="Calibri" w:cs="Calibri"/>
          <w:color w:val="000000" w:themeColor="text1"/>
          <w:lang w:val="es-ES_tradnl"/>
        </w:rPr>
      </w:pPr>
    </w:p>
    <w:p w:rsidR="004C2462" w:rsidRPr="003952A1" w:rsidRDefault="00AC2D44" w:rsidP="006A4746">
      <w:pPr>
        <w:spacing w:after="0" w:line="360" w:lineRule="auto"/>
        <w:ind w:left="180"/>
        <w:jc w:val="both"/>
        <w:rPr>
          <w:rFonts w:ascii="Calibri" w:hAnsi="Calibri" w:cs="Calibri"/>
          <w:b/>
          <w:color w:val="000000" w:themeColor="text1"/>
          <w:lang w:val="es-ES_tradnl"/>
        </w:rPr>
      </w:pPr>
      <w:r w:rsidRPr="003952A1">
        <w:rPr>
          <w:rFonts w:ascii="Calibri" w:hAnsi="Calibri" w:cs="Calibri"/>
          <w:b/>
          <w:color w:val="000000" w:themeColor="text1"/>
          <w:lang w:val="es-ES_tradnl"/>
        </w:rPr>
        <w:t xml:space="preserve">2. </w:t>
      </w:r>
      <w:r w:rsidR="004C2462" w:rsidRPr="003952A1">
        <w:rPr>
          <w:rFonts w:ascii="Calibri" w:hAnsi="Calibri" w:cs="Calibri"/>
          <w:b/>
          <w:color w:val="000000" w:themeColor="text1"/>
          <w:lang w:val="es-ES_tradnl"/>
        </w:rPr>
        <w:t>Organización y funcionamiento.</w:t>
      </w:r>
    </w:p>
    <w:p w:rsidR="004C2462" w:rsidRPr="003952A1" w:rsidRDefault="004C2462" w:rsidP="006A4746">
      <w:pPr>
        <w:pStyle w:val="Prrafodelista"/>
        <w:numPr>
          <w:ilvl w:val="0"/>
          <w:numId w:val="9"/>
        </w:numPr>
        <w:spacing w:after="0" w:line="360" w:lineRule="auto"/>
        <w:jc w:val="both"/>
        <w:rPr>
          <w:rFonts w:ascii="Calibri" w:hAnsi="Calibri" w:cs="Calibri"/>
          <w:color w:val="000000" w:themeColor="text1"/>
          <w:lang w:val="es-ES_tradnl"/>
        </w:rPr>
      </w:pPr>
      <w:r w:rsidRPr="003952A1">
        <w:rPr>
          <w:rFonts w:ascii="Calibri" w:hAnsi="Calibri" w:cs="Calibri"/>
          <w:color w:val="000000" w:themeColor="text1"/>
          <w:lang w:val="es-ES_tradnl"/>
        </w:rPr>
        <w:t>Organización diaria</w:t>
      </w:r>
      <w:r w:rsidR="00440C98" w:rsidRPr="003952A1">
        <w:rPr>
          <w:rFonts w:ascii="Calibri" w:hAnsi="Calibri" w:cs="Calibri"/>
          <w:color w:val="000000" w:themeColor="text1"/>
          <w:lang w:val="es-ES_tradnl"/>
        </w:rPr>
        <w:t xml:space="preserve"> (horario)</w:t>
      </w:r>
    </w:p>
    <w:p w:rsidR="005C661C" w:rsidRPr="003952A1" w:rsidRDefault="004C2462" w:rsidP="006A4746">
      <w:pPr>
        <w:pStyle w:val="Prrafodelista"/>
        <w:numPr>
          <w:ilvl w:val="0"/>
          <w:numId w:val="9"/>
        </w:numPr>
        <w:spacing w:after="0" w:line="360" w:lineRule="auto"/>
        <w:jc w:val="both"/>
        <w:rPr>
          <w:rFonts w:ascii="Calibri" w:hAnsi="Calibri" w:cs="Calibri"/>
          <w:color w:val="000000" w:themeColor="text1"/>
          <w:lang w:val="es-ES_tradnl"/>
        </w:rPr>
      </w:pPr>
      <w:r w:rsidRPr="003952A1">
        <w:rPr>
          <w:rFonts w:ascii="Calibri" w:hAnsi="Calibri" w:cs="Calibri"/>
          <w:color w:val="000000" w:themeColor="text1"/>
          <w:lang w:val="es-ES_tradnl"/>
        </w:rPr>
        <w:t>Programas y actividades</w:t>
      </w:r>
      <w:r w:rsidR="005C661C" w:rsidRPr="003952A1">
        <w:rPr>
          <w:rFonts w:ascii="Calibri" w:hAnsi="Calibri" w:cs="Calibri"/>
          <w:color w:val="000000" w:themeColor="text1"/>
          <w:lang w:val="es-ES_tradnl"/>
        </w:rPr>
        <w:t xml:space="preserve">: </w:t>
      </w:r>
      <w:r w:rsidR="00AF0AC6" w:rsidRPr="003952A1">
        <w:rPr>
          <w:rFonts w:ascii="Calibri" w:hAnsi="Calibri" w:cs="Calibri"/>
          <w:color w:val="000000" w:themeColor="text1"/>
          <w:lang w:val="es-ES_tradnl"/>
        </w:rPr>
        <w:t xml:space="preserve">Breve descripción de los Programas </w:t>
      </w:r>
      <w:r w:rsidR="002F26A8" w:rsidRPr="003952A1">
        <w:rPr>
          <w:rFonts w:ascii="Calibri" w:hAnsi="Calibri" w:cs="Calibri"/>
          <w:color w:val="000000" w:themeColor="text1"/>
          <w:lang w:val="es-ES_tradnl"/>
        </w:rPr>
        <w:t xml:space="preserve">diseñados </w:t>
      </w:r>
      <w:r w:rsidR="00AF0AC6" w:rsidRPr="003952A1">
        <w:rPr>
          <w:rFonts w:ascii="Calibri" w:hAnsi="Calibri" w:cs="Calibri"/>
          <w:color w:val="000000" w:themeColor="text1"/>
          <w:lang w:val="es-ES_tradnl"/>
        </w:rPr>
        <w:t xml:space="preserve"> y de las actividades</w:t>
      </w:r>
      <w:r w:rsidR="00440C98" w:rsidRPr="003952A1">
        <w:rPr>
          <w:rFonts w:ascii="Calibri" w:hAnsi="Calibri" w:cs="Calibri"/>
          <w:color w:val="000000" w:themeColor="text1"/>
          <w:lang w:val="es-ES_tradnl"/>
        </w:rPr>
        <w:t xml:space="preserve"> que se enmarcan dentro de cada Programa</w:t>
      </w:r>
      <w:r w:rsidR="00AF0AC6" w:rsidRPr="003952A1">
        <w:rPr>
          <w:rFonts w:ascii="Calibri" w:hAnsi="Calibri" w:cs="Calibri"/>
          <w:color w:val="000000" w:themeColor="text1"/>
          <w:lang w:val="es-ES_tradnl"/>
        </w:rPr>
        <w:t>.</w:t>
      </w:r>
    </w:p>
    <w:p w:rsidR="004C2462" w:rsidRPr="003952A1" w:rsidRDefault="004C2462" w:rsidP="006A4746">
      <w:pPr>
        <w:pStyle w:val="Prrafodelista"/>
        <w:numPr>
          <w:ilvl w:val="0"/>
          <w:numId w:val="9"/>
        </w:numPr>
        <w:spacing w:after="0" w:line="360" w:lineRule="auto"/>
        <w:jc w:val="both"/>
        <w:rPr>
          <w:rFonts w:ascii="Calibri" w:hAnsi="Calibri" w:cs="Calibri"/>
          <w:color w:val="000000" w:themeColor="text1"/>
          <w:lang w:val="es-ES_tradnl"/>
        </w:rPr>
      </w:pPr>
      <w:r w:rsidRPr="003952A1">
        <w:rPr>
          <w:rFonts w:ascii="Calibri" w:hAnsi="Calibri" w:cs="Calibri"/>
          <w:color w:val="000000" w:themeColor="text1"/>
          <w:lang w:val="es-ES_tradnl"/>
        </w:rPr>
        <w:t>Personal.</w:t>
      </w:r>
      <w:r w:rsidR="00AC2D44" w:rsidRPr="003952A1">
        <w:rPr>
          <w:rFonts w:ascii="Calibri" w:hAnsi="Calibri" w:cs="Calibri"/>
          <w:color w:val="000000" w:themeColor="text1"/>
          <w:lang w:val="es-ES_tradnl"/>
        </w:rPr>
        <w:t xml:space="preserve"> Categoría profesional y jornada.</w:t>
      </w:r>
    </w:p>
    <w:p w:rsidR="00440C98" w:rsidRPr="003952A1" w:rsidRDefault="00440C98" w:rsidP="006A4746">
      <w:pPr>
        <w:spacing w:after="0" w:line="360" w:lineRule="auto"/>
        <w:ind w:left="1224"/>
        <w:jc w:val="both"/>
        <w:rPr>
          <w:rFonts w:ascii="Calibri" w:hAnsi="Calibri" w:cs="Calibri"/>
          <w:color w:val="000000" w:themeColor="text1"/>
          <w:lang w:val="es-ES_tradnl"/>
        </w:rPr>
      </w:pPr>
    </w:p>
    <w:p w:rsidR="00B806BF" w:rsidRPr="003952A1" w:rsidRDefault="00AC2D44" w:rsidP="006A4746">
      <w:pPr>
        <w:spacing w:after="0" w:line="360" w:lineRule="auto"/>
        <w:ind w:left="180"/>
        <w:jc w:val="both"/>
        <w:rPr>
          <w:rFonts w:ascii="Calibri" w:hAnsi="Calibri" w:cs="Calibri"/>
          <w:color w:val="000000" w:themeColor="text1"/>
          <w:lang w:val="es-ES_tradnl"/>
        </w:rPr>
      </w:pPr>
      <w:r w:rsidRPr="003952A1">
        <w:rPr>
          <w:rFonts w:ascii="Calibri" w:hAnsi="Calibri" w:cs="Calibri"/>
          <w:b/>
          <w:color w:val="000000" w:themeColor="text1"/>
          <w:lang w:val="es-ES_tradnl"/>
        </w:rPr>
        <w:t xml:space="preserve">3. </w:t>
      </w:r>
      <w:r w:rsidR="004C2462" w:rsidRPr="003952A1">
        <w:rPr>
          <w:rFonts w:ascii="Calibri" w:hAnsi="Calibri" w:cs="Calibri"/>
          <w:b/>
          <w:color w:val="000000" w:themeColor="text1"/>
          <w:lang w:val="es-ES_tradnl"/>
        </w:rPr>
        <w:t>Perfil general de la población a atender.</w:t>
      </w:r>
      <w:r w:rsidR="004C2462" w:rsidRPr="003952A1">
        <w:rPr>
          <w:rFonts w:ascii="Calibri" w:hAnsi="Calibri" w:cs="Calibri"/>
          <w:color w:val="000000" w:themeColor="text1"/>
          <w:lang w:val="es-ES_tradnl"/>
        </w:rPr>
        <w:t xml:space="preserve"> </w:t>
      </w:r>
    </w:p>
    <w:p w:rsidR="004C2462" w:rsidRPr="003952A1" w:rsidRDefault="00B806BF" w:rsidP="006A4746">
      <w:pPr>
        <w:spacing w:after="0" w:line="360" w:lineRule="auto"/>
        <w:ind w:left="612"/>
        <w:jc w:val="both"/>
        <w:rPr>
          <w:rFonts w:ascii="Calibri" w:hAnsi="Calibri" w:cs="Calibri"/>
          <w:color w:val="000000" w:themeColor="text1"/>
          <w:lang w:val="es-ES_tradnl"/>
        </w:rPr>
      </w:pPr>
      <w:r w:rsidRPr="003952A1">
        <w:rPr>
          <w:rFonts w:ascii="Calibri" w:hAnsi="Calibri" w:cs="Calibri"/>
          <w:color w:val="000000" w:themeColor="text1"/>
          <w:lang w:val="es-ES_tradnl"/>
        </w:rPr>
        <w:t>C</w:t>
      </w:r>
      <w:r w:rsidR="004C2462" w:rsidRPr="003952A1">
        <w:rPr>
          <w:rFonts w:ascii="Calibri" w:hAnsi="Calibri" w:cs="Calibri"/>
          <w:color w:val="000000" w:themeColor="text1"/>
          <w:lang w:val="es-ES_tradnl"/>
        </w:rPr>
        <w:t>riterios de acceso</w:t>
      </w:r>
      <w:r w:rsidR="005C661C" w:rsidRPr="003952A1">
        <w:rPr>
          <w:rFonts w:ascii="Calibri" w:hAnsi="Calibri" w:cs="Calibri"/>
          <w:color w:val="000000" w:themeColor="text1"/>
          <w:lang w:val="es-ES_tradnl"/>
        </w:rPr>
        <w:t xml:space="preserve">: los marcados </w:t>
      </w:r>
      <w:r w:rsidR="00C33C24" w:rsidRPr="003952A1">
        <w:rPr>
          <w:rFonts w:ascii="Calibri" w:hAnsi="Calibri" w:cs="Calibri"/>
          <w:sz w:val="20"/>
          <w:szCs w:val="20"/>
        </w:rPr>
        <w:t xml:space="preserve">en las bases de la Convocatoria  de concesión de ayudas </w:t>
      </w:r>
      <w:r w:rsidR="005C661C" w:rsidRPr="003952A1">
        <w:rPr>
          <w:rFonts w:ascii="Calibri" w:hAnsi="Calibri" w:cs="Calibri"/>
          <w:color w:val="000000" w:themeColor="text1"/>
          <w:lang w:val="es-ES_tradnl"/>
        </w:rPr>
        <w:t>más aquellas específicas de cada Comunidad</w:t>
      </w:r>
      <w:r w:rsidR="00FE23FA" w:rsidRPr="003952A1">
        <w:rPr>
          <w:rFonts w:ascii="Calibri" w:hAnsi="Calibri" w:cs="Calibri"/>
          <w:color w:val="000000" w:themeColor="text1"/>
          <w:lang w:val="es-ES_tradnl"/>
        </w:rPr>
        <w:t xml:space="preserve">; ej: admite metadona, </w:t>
      </w:r>
      <w:r w:rsidRPr="003952A1">
        <w:rPr>
          <w:rFonts w:ascii="Calibri" w:hAnsi="Calibri" w:cs="Calibri"/>
          <w:color w:val="000000" w:themeColor="text1"/>
          <w:lang w:val="es-ES_tradnl"/>
        </w:rPr>
        <w:t>tabaco</w:t>
      </w:r>
      <w:r w:rsidR="00FE23FA" w:rsidRPr="003952A1">
        <w:rPr>
          <w:rFonts w:ascii="Calibri" w:hAnsi="Calibri" w:cs="Calibri"/>
          <w:color w:val="000000" w:themeColor="text1"/>
          <w:lang w:val="es-ES_tradnl"/>
        </w:rPr>
        <w:t xml:space="preserve">, desintoxicación </w:t>
      </w:r>
      <w:r w:rsidRPr="003952A1">
        <w:rPr>
          <w:rFonts w:ascii="Calibri" w:hAnsi="Calibri" w:cs="Calibri"/>
          <w:color w:val="000000" w:themeColor="text1"/>
          <w:lang w:val="es-ES_tradnl"/>
        </w:rPr>
        <w:t>etc.</w:t>
      </w:r>
    </w:p>
    <w:p w:rsidR="004C2462" w:rsidRDefault="004C2462" w:rsidP="004C2462">
      <w:pPr>
        <w:ind w:left="360"/>
        <w:jc w:val="both"/>
        <w:rPr>
          <w:rFonts w:cs="Tahoma"/>
          <w:color w:val="000000" w:themeColor="text1"/>
          <w:lang w:val="es-ES_tradnl"/>
        </w:rPr>
      </w:pPr>
    </w:p>
    <w:p w:rsidR="00AC2D44" w:rsidRDefault="00AC2D44" w:rsidP="00AC2D44">
      <w:pPr>
        <w:pBdr>
          <w:top w:val="single" w:sz="18" w:space="1" w:color="1F497D" w:themeColor="text2" w:shadow="1"/>
          <w:left w:val="single" w:sz="18" w:space="4" w:color="1F497D" w:themeColor="text2" w:shadow="1"/>
          <w:bottom w:val="single" w:sz="18" w:space="1" w:color="1F497D" w:themeColor="text2" w:shadow="1"/>
          <w:right w:val="single" w:sz="18" w:space="4" w:color="1F497D" w:themeColor="text2" w:shadow="1"/>
        </w:pBdr>
        <w:shd w:val="clear" w:color="auto" w:fill="D9D9D9" w:themeFill="background1" w:themeFillShade="D9"/>
        <w:rPr>
          <w:b/>
        </w:rPr>
      </w:pPr>
      <w:r>
        <w:rPr>
          <w:b/>
        </w:rPr>
        <w:t xml:space="preserve">APARTADO II. ATENCIÓN </w:t>
      </w:r>
      <w:r w:rsidRPr="007D358F">
        <w:rPr>
          <w:b/>
        </w:rPr>
        <w:t xml:space="preserve">EN </w:t>
      </w:r>
      <w:r w:rsidR="00661FBD" w:rsidRPr="007D358F">
        <w:rPr>
          <w:b/>
        </w:rPr>
        <w:t>201</w:t>
      </w:r>
      <w:r w:rsidR="001F3708">
        <w:rPr>
          <w:b/>
        </w:rPr>
        <w:t>8</w:t>
      </w:r>
      <w:r w:rsidRPr="007D358F">
        <w:rPr>
          <w:b/>
        </w:rPr>
        <w:t>: DESCRIPCIÓN</w:t>
      </w:r>
      <w:r>
        <w:rPr>
          <w:b/>
        </w:rPr>
        <w:t xml:space="preserve"> Y ANÁLISIS</w:t>
      </w:r>
    </w:p>
    <w:p w:rsidR="0072712A" w:rsidRPr="003952A1" w:rsidRDefault="0072712A" w:rsidP="006A4746">
      <w:pPr>
        <w:spacing w:after="0" w:line="360" w:lineRule="auto"/>
        <w:ind w:left="360"/>
        <w:jc w:val="both"/>
        <w:rPr>
          <w:rFonts w:ascii="Calibri" w:hAnsi="Calibri" w:cs="Calibri"/>
          <w:color w:val="000000" w:themeColor="text1"/>
          <w:sz w:val="20"/>
          <w:szCs w:val="20"/>
          <w:lang w:val="es-ES_tradnl"/>
        </w:rPr>
      </w:pPr>
      <w:r w:rsidRPr="003952A1">
        <w:rPr>
          <w:rFonts w:ascii="Calibri" w:hAnsi="Calibri" w:cs="Calibri"/>
          <w:color w:val="000000" w:themeColor="text1"/>
          <w:sz w:val="20"/>
          <w:szCs w:val="20"/>
          <w:lang w:val="es-ES_tradnl"/>
        </w:rPr>
        <w:t xml:space="preserve">Basados en los indicadores mensuales, e </w:t>
      </w:r>
      <w:r w:rsidRPr="003952A1">
        <w:rPr>
          <w:rFonts w:ascii="Calibri" w:hAnsi="Calibri" w:cs="Calibri"/>
          <w:color w:val="000000" w:themeColor="text1"/>
          <w:sz w:val="20"/>
          <w:szCs w:val="20"/>
          <w:u w:val="single"/>
          <w:lang w:val="es-ES_tradnl"/>
        </w:rPr>
        <w:t>incluyendo el tiempo medio de estancia en días</w:t>
      </w:r>
      <w:r w:rsidRPr="003952A1">
        <w:rPr>
          <w:rFonts w:ascii="Calibri" w:hAnsi="Calibri" w:cs="Calibri"/>
          <w:color w:val="000000" w:themeColor="text1"/>
          <w:sz w:val="20"/>
          <w:szCs w:val="20"/>
          <w:lang w:val="es-ES_tradnl"/>
        </w:rPr>
        <w:t>.</w:t>
      </w:r>
    </w:p>
    <w:p w:rsidR="0072712A" w:rsidRPr="003952A1" w:rsidRDefault="0072712A" w:rsidP="006A4746">
      <w:pPr>
        <w:spacing w:after="0" w:line="360" w:lineRule="auto"/>
        <w:ind w:left="360"/>
        <w:jc w:val="both"/>
        <w:rPr>
          <w:rFonts w:ascii="Calibri" w:hAnsi="Calibri" w:cs="Calibri"/>
          <w:color w:val="000000" w:themeColor="text1"/>
          <w:sz w:val="20"/>
          <w:szCs w:val="20"/>
          <w:lang w:val="es-ES_tradnl"/>
        </w:rPr>
      </w:pPr>
    </w:p>
    <w:p w:rsidR="00AC2D44" w:rsidRPr="003952A1" w:rsidRDefault="00AC2D44" w:rsidP="006A4746">
      <w:pPr>
        <w:spacing w:after="0" w:line="360" w:lineRule="auto"/>
        <w:ind w:left="360"/>
        <w:jc w:val="both"/>
        <w:rPr>
          <w:rFonts w:ascii="Calibri" w:hAnsi="Calibri" w:cs="Calibri"/>
          <w:color w:val="000000" w:themeColor="text1"/>
          <w:sz w:val="20"/>
          <w:szCs w:val="20"/>
          <w:lang w:val="es-ES_tradnl"/>
        </w:rPr>
      </w:pPr>
      <w:r w:rsidRPr="003952A1">
        <w:rPr>
          <w:rFonts w:ascii="Calibri" w:hAnsi="Calibri" w:cs="Calibri"/>
          <w:b/>
          <w:color w:val="000000" w:themeColor="text1"/>
          <w:sz w:val="20"/>
          <w:szCs w:val="20"/>
          <w:lang w:val="es-ES_tradnl"/>
        </w:rPr>
        <w:t xml:space="preserve">1. </w:t>
      </w:r>
      <w:r w:rsidRPr="003952A1">
        <w:rPr>
          <w:rFonts w:ascii="Calibri" w:hAnsi="Calibri" w:cs="Calibri"/>
          <w:b/>
          <w:color w:val="000000" w:themeColor="text1"/>
          <w:sz w:val="20"/>
          <w:szCs w:val="20"/>
          <w:lang w:val="es-ES_tradnl"/>
        </w:rPr>
        <w:tab/>
        <w:t xml:space="preserve">Datos Socio-demográficos y perfil de los usuarios  </w:t>
      </w:r>
    </w:p>
    <w:p w:rsidR="00AC2D44" w:rsidRPr="003952A1" w:rsidRDefault="00B806BF" w:rsidP="006A4746">
      <w:pPr>
        <w:spacing w:after="0" w:line="360" w:lineRule="auto"/>
        <w:ind w:left="360"/>
        <w:jc w:val="both"/>
        <w:rPr>
          <w:rFonts w:ascii="Calibri" w:hAnsi="Calibri" w:cs="Calibri"/>
          <w:color w:val="000000" w:themeColor="text1"/>
          <w:sz w:val="20"/>
          <w:szCs w:val="20"/>
          <w:lang w:val="es-ES_tradnl"/>
        </w:rPr>
      </w:pPr>
      <w:r w:rsidRPr="003952A1">
        <w:rPr>
          <w:rFonts w:ascii="Calibri" w:hAnsi="Calibri" w:cs="Calibri"/>
          <w:color w:val="000000" w:themeColor="text1"/>
          <w:sz w:val="20"/>
          <w:szCs w:val="20"/>
          <w:lang w:val="es-ES_tradnl"/>
        </w:rPr>
        <w:t>Se</w:t>
      </w:r>
      <w:r w:rsidR="002F26A8" w:rsidRPr="003952A1">
        <w:rPr>
          <w:rFonts w:ascii="Calibri" w:hAnsi="Calibri" w:cs="Calibri"/>
          <w:color w:val="000000" w:themeColor="text1"/>
          <w:sz w:val="20"/>
          <w:szCs w:val="20"/>
          <w:lang w:val="es-ES_tradnl"/>
        </w:rPr>
        <w:t xml:space="preserve"> presentarán en tablas y gráficos, con  inter</w:t>
      </w:r>
      <w:bookmarkStart w:id="0" w:name="_GoBack"/>
      <w:bookmarkEnd w:id="0"/>
      <w:r w:rsidR="002F26A8" w:rsidRPr="003952A1">
        <w:rPr>
          <w:rFonts w:ascii="Calibri" w:hAnsi="Calibri" w:cs="Calibri"/>
          <w:color w:val="000000" w:themeColor="text1"/>
          <w:sz w:val="20"/>
          <w:szCs w:val="20"/>
          <w:lang w:val="es-ES_tradnl"/>
        </w:rPr>
        <w:t>pretaciones sobre las mismas</w:t>
      </w:r>
      <w:r w:rsidR="0072712A" w:rsidRPr="003952A1">
        <w:rPr>
          <w:rFonts w:ascii="Calibri" w:hAnsi="Calibri" w:cs="Calibri"/>
          <w:color w:val="000000" w:themeColor="text1"/>
          <w:sz w:val="20"/>
          <w:szCs w:val="20"/>
          <w:lang w:val="es-ES_tradnl"/>
        </w:rPr>
        <w:t xml:space="preserve">, según </w:t>
      </w:r>
      <w:r w:rsidR="008F7963" w:rsidRPr="003952A1">
        <w:rPr>
          <w:rFonts w:ascii="Calibri" w:hAnsi="Calibri" w:cs="Calibri"/>
          <w:color w:val="000000" w:themeColor="text1"/>
          <w:sz w:val="20"/>
          <w:szCs w:val="20"/>
          <w:lang w:val="es-ES_tradnl"/>
        </w:rPr>
        <w:t>los datos trimestrales</w:t>
      </w:r>
      <w:r w:rsidR="0072712A" w:rsidRPr="003952A1">
        <w:rPr>
          <w:rFonts w:ascii="Calibri" w:hAnsi="Calibri" w:cs="Calibri"/>
          <w:color w:val="000000" w:themeColor="text1"/>
          <w:sz w:val="20"/>
          <w:szCs w:val="20"/>
          <w:lang w:val="es-ES_tradnl"/>
        </w:rPr>
        <w:t>.</w:t>
      </w:r>
    </w:p>
    <w:p w:rsidR="001A07FD" w:rsidRPr="003952A1" w:rsidRDefault="001A07FD" w:rsidP="006A4746">
      <w:pPr>
        <w:spacing w:after="0" w:line="360" w:lineRule="auto"/>
        <w:ind w:left="360"/>
        <w:jc w:val="both"/>
        <w:rPr>
          <w:rFonts w:ascii="Calibri" w:hAnsi="Calibri" w:cs="Calibri"/>
          <w:color w:val="000000" w:themeColor="text1"/>
          <w:sz w:val="20"/>
          <w:szCs w:val="20"/>
          <w:lang w:val="es-ES_tradnl"/>
        </w:rPr>
      </w:pPr>
    </w:p>
    <w:p w:rsidR="00AC2D44" w:rsidRPr="003952A1" w:rsidRDefault="00AC2D44" w:rsidP="006A4746">
      <w:pPr>
        <w:spacing w:after="0" w:line="360" w:lineRule="auto"/>
        <w:ind w:left="360"/>
        <w:jc w:val="both"/>
        <w:rPr>
          <w:rFonts w:ascii="Calibri" w:hAnsi="Calibri" w:cs="Calibri"/>
          <w:b/>
          <w:color w:val="000000" w:themeColor="text1"/>
          <w:sz w:val="20"/>
          <w:szCs w:val="20"/>
          <w:lang w:val="es-ES_tradnl"/>
        </w:rPr>
      </w:pPr>
      <w:r w:rsidRPr="003952A1">
        <w:rPr>
          <w:rFonts w:ascii="Calibri" w:hAnsi="Calibri" w:cs="Calibri"/>
          <w:b/>
          <w:color w:val="000000" w:themeColor="text1"/>
          <w:sz w:val="20"/>
          <w:szCs w:val="20"/>
          <w:lang w:val="es-ES_tradnl"/>
        </w:rPr>
        <w:t>2.  Atención e intervención</w:t>
      </w:r>
    </w:p>
    <w:p w:rsidR="00AC2D44" w:rsidRPr="003952A1" w:rsidRDefault="00AC2D44" w:rsidP="006A4746">
      <w:pPr>
        <w:spacing w:after="0" w:line="360" w:lineRule="auto"/>
        <w:ind w:left="360"/>
        <w:jc w:val="both"/>
        <w:rPr>
          <w:rFonts w:ascii="Calibri" w:hAnsi="Calibri" w:cs="Calibri"/>
          <w:b/>
          <w:color w:val="000000" w:themeColor="text1"/>
          <w:sz w:val="20"/>
          <w:szCs w:val="20"/>
          <w:lang w:val="es-ES_tradnl"/>
        </w:rPr>
      </w:pPr>
      <w:r w:rsidRPr="003952A1">
        <w:rPr>
          <w:rFonts w:ascii="Calibri" w:hAnsi="Calibri" w:cs="Calibri"/>
          <w:b/>
          <w:color w:val="000000" w:themeColor="text1"/>
          <w:sz w:val="20"/>
          <w:szCs w:val="20"/>
          <w:lang w:val="es-ES_tradnl"/>
        </w:rPr>
        <w:tab/>
      </w:r>
      <w:r w:rsidRPr="003952A1">
        <w:rPr>
          <w:rFonts w:ascii="Calibri" w:hAnsi="Calibri" w:cs="Calibri"/>
          <w:b/>
          <w:color w:val="000000" w:themeColor="text1"/>
          <w:sz w:val="20"/>
          <w:szCs w:val="20"/>
          <w:lang w:val="es-ES_tradnl"/>
        </w:rPr>
        <w:tab/>
      </w:r>
    </w:p>
    <w:p w:rsidR="00AC2D44" w:rsidRPr="003952A1" w:rsidRDefault="00AC2D44" w:rsidP="006A4746">
      <w:pPr>
        <w:pStyle w:val="Prrafodelista"/>
        <w:numPr>
          <w:ilvl w:val="0"/>
          <w:numId w:val="10"/>
        </w:numPr>
        <w:spacing w:after="0" w:line="360" w:lineRule="auto"/>
        <w:jc w:val="both"/>
        <w:rPr>
          <w:rFonts w:ascii="Calibri" w:hAnsi="Calibri" w:cs="Calibri"/>
          <w:color w:val="000000" w:themeColor="text1"/>
          <w:sz w:val="20"/>
          <w:szCs w:val="20"/>
          <w:lang w:val="es-ES_tradnl"/>
        </w:rPr>
      </w:pPr>
      <w:r w:rsidRPr="003952A1">
        <w:rPr>
          <w:rFonts w:ascii="Calibri" w:hAnsi="Calibri" w:cs="Calibri"/>
          <w:color w:val="000000" w:themeColor="text1"/>
          <w:sz w:val="20"/>
          <w:szCs w:val="20"/>
          <w:lang w:val="es-ES_tradnl"/>
        </w:rPr>
        <w:t>Servicios básicos y generales.</w:t>
      </w:r>
    </w:p>
    <w:p w:rsidR="00B96F12" w:rsidRPr="003952A1" w:rsidRDefault="00AC2D44" w:rsidP="006A4746">
      <w:pPr>
        <w:pStyle w:val="Prrafodelista"/>
        <w:numPr>
          <w:ilvl w:val="0"/>
          <w:numId w:val="10"/>
        </w:numPr>
        <w:spacing w:after="0" w:line="360" w:lineRule="auto"/>
        <w:jc w:val="both"/>
        <w:rPr>
          <w:rFonts w:ascii="Calibri" w:hAnsi="Calibri" w:cs="Calibri"/>
          <w:color w:val="000000" w:themeColor="text1"/>
          <w:sz w:val="20"/>
          <w:szCs w:val="20"/>
          <w:lang w:val="es-ES_tradnl"/>
        </w:rPr>
      </w:pPr>
      <w:r w:rsidRPr="003952A1">
        <w:rPr>
          <w:rFonts w:ascii="Calibri" w:hAnsi="Calibri" w:cs="Calibri"/>
          <w:color w:val="000000" w:themeColor="text1"/>
          <w:sz w:val="20"/>
          <w:szCs w:val="20"/>
          <w:lang w:val="es-ES_tradnl"/>
        </w:rPr>
        <w:t>Intervención terapéutica.</w:t>
      </w:r>
      <w:r w:rsidR="00B96F12" w:rsidRPr="003952A1">
        <w:rPr>
          <w:rFonts w:ascii="Calibri" w:hAnsi="Calibri" w:cs="Calibri"/>
          <w:color w:val="000000" w:themeColor="text1"/>
          <w:sz w:val="20"/>
          <w:szCs w:val="20"/>
          <w:lang w:val="es-ES_tradnl"/>
        </w:rPr>
        <w:t xml:space="preserve"> </w:t>
      </w:r>
    </w:p>
    <w:p w:rsidR="00B96F12" w:rsidRPr="003952A1" w:rsidRDefault="00B96F12" w:rsidP="006A4746">
      <w:pPr>
        <w:spacing w:after="0" w:line="360" w:lineRule="auto"/>
        <w:ind w:left="360" w:firstLine="360"/>
        <w:jc w:val="both"/>
        <w:rPr>
          <w:rFonts w:ascii="Calibri" w:hAnsi="Calibri" w:cs="Calibri"/>
          <w:color w:val="000000" w:themeColor="text1"/>
          <w:sz w:val="20"/>
          <w:szCs w:val="20"/>
          <w:lang w:val="es-ES_tradnl"/>
        </w:rPr>
      </w:pPr>
      <w:r w:rsidRPr="003952A1">
        <w:rPr>
          <w:rFonts w:ascii="Calibri" w:hAnsi="Calibri" w:cs="Calibri"/>
          <w:color w:val="000000" w:themeColor="text1"/>
          <w:sz w:val="20"/>
          <w:szCs w:val="20"/>
          <w:lang w:val="es-ES_tradnl"/>
        </w:rPr>
        <w:t>Evaluación y plan individual de intervención</w:t>
      </w:r>
      <w:r w:rsidRPr="003952A1">
        <w:rPr>
          <w:rFonts w:ascii="Calibri" w:hAnsi="Calibri" w:cs="Calibri"/>
          <w:b/>
          <w:color w:val="000000" w:themeColor="text1"/>
          <w:sz w:val="20"/>
          <w:szCs w:val="20"/>
          <w:lang w:val="es-ES_tradnl"/>
        </w:rPr>
        <w:t>:</w:t>
      </w:r>
      <w:r w:rsidRPr="003952A1">
        <w:rPr>
          <w:rFonts w:ascii="Calibri" w:hAnsi="Calibri" w:cs="Calibri"/>
          <w:color w:val="000000" w:themeColor="text1"/>
          <w:sz w:val="20"/>
          <w:szCs w:val="20"/>
          <w:lang w:val="es-ES_tradnl"/>
        </w:rPr>
        <w:t xml:space="preserve"> descripción de estas fases, instrumentos utilizados en la evaluación</w:t>
      </w:r>
      <w:r w:rsidR="00770610" w:rsidRPr="003952A1">
        <w:rPr>
          <w:rFonts w:ascii="Calibri" w:hAnsi="Calibri" w:cs="Calibri"/>
          <w:color w:val="000000" w:themeColor="text1"/>
          <w:sz w:val="20"/>
          <w:szCs w:val="20"/>
          <w:lang w:val="es-ES_tradnl"/>
        </w:rPr>
        <w:t xml:space="preserve"> psicosocial</w:t>
      </w:r>
      <w:r w:rsidRPr="003952A1">
        <w:rPr>
          <w:rFonts w:ascii="Calibri" w:hAnsi="Calibri" w:cs="Calibri"/>
          <w:color w:val="000000" w:themeColor="text1"/>
          <w:sz w:val="20"/>
          <w:szCs w:val="20"/>
          <w:lang w:val="es-ES_tradnl"/>
        </w:rPr>
        <w:t>, modo en el que se diseña un plan individualizado de intervención</w:t>
      </w:r>
    </w:p>
    <w:p w:rsidR="00AC2D44" w:rsidRPr="003952A1" w:rsidRDefault="00AC2D44" w:rsidP="006A4746">
      <w:pPr>
        <w:spacing w:after="0" w:line="360" w:lineRule="auto"/>
        <w:ind w:left="360"/>
        <w:jc w:val="both"/>
        <w:rPr>
          <w:rFonts w:ascii="Calibri" w:hAnsi="Calibri" w:cs="Calibri"/>
          <w:color w:val="000000" w:themeColor="text1"/>
          <w:sz w:val="20"/>
          <w:szCs w:val="20"/>
          <w:lang w:val="es-ES_tradnl"/>
        </w:rPr>
      </w:pPr>
    </w:p>
    <w:p w:rsidR="006F7EE1" w:rsidRPr="003952A1" w:rsidRDefault="006F7EE1" w:rsidP="006A4746">
      <w:pPr>
        <w:pStyle w:val="Prrafodelista"/>
        <w:numPr>
          <w:ilvl w:val="0"/>
          <w:numId w:val="12"/>
        </w:numPr>
        <w:spacing w:after="0" w:line="360" w:lineRule="auto"/>
        <w:jc w:val="both"/>
        <w:rPr>
          <w:rFonts w:ascii="Calibri" w:hAnsi="Calibri" w:cs="Calibri"/>
          <w:color w:val="000000" w:themeColor="text1"/>
          <w:sz w:val="20"/>
          <w:szCs w:val="20"/>
          <w:lang w:val="es-ES_tradnl"/>
        </w:rPr>
      </w:pPr>
      <w:r w:rsidRPr="003952A1">
        <w:rPr>
          <w:rFonts w:ascii="Calibri" w:hAnsi="Calibri" w:cs="Calibri"/>
          <w:color w:val="000000" w:themeColor="text1"/>
          <w:sz w:val="20"/>
          <w:szCs w:val="20"/>
          <w:lang w:val="es-ES_tradnl"/>
        </w:rPr>
        <w:t>Fases de la intervención: descripción del modelo por fases de intervención.</w:t>
      </w:r>
    </w:p>
    <w:p w:rsidR="004C2462" w:rsidRPr="003952A1" w:rsidRDefault="00770610" w:rsidP="006A4746">
      <w:pPr>
        <w:pStyle w:val="Prrafodelista"/>
        <w:numPr>
          <w:ilvl w:val="0"/>
          <w:numId w:val="12"/>
        </w:numPr>
        <w:spacing w:after="0" w:line="360" w:lineRule="auto"/>
        <w:jc w:val="both"/>
        <w:rPr>
          <w:rFonts w:ascii="Calibri" w:hAnsi="Calibri" w:cs="Calibri"/>
          <w:color w:val="000000" w:themeColor="text1"/>
          <w:sz w:val="20"/>
          <w:szCs w:val="20"/>
          <w:lang w:val="es-ES_tradnl"/>
        </w:rPr>
      </w:pPr>
      <w:r w:rsidRPr="003952A1">
        <w:rPr>
          <w:rFonts w:ascii="Calibri" w:hAnsi="Calibri" w:cs="Calibri"/>
          <w:color w:val="000000" w:themeColor="text1"/>
          <w:sz w:val="20"/>
          <w:szCs w:val="20"/>
          <w:lang w:val="es-ES_tradnl"/>
        </w:rPr>
        <w:t>Metodología de la intervención:</w:t>
      </w:r>
    </w:p>
    <w:p w:rsidR="004C2462" w:rsidRPr="003952A1" w:rsidRDefault="00E73FDB" w:rsidP="006A4746">
      <w:pPr>
        <w:pStyle w:val="Prrafodelista"/>
        <w:numPr>
          <w:ilvl w:val="0"/>
          <w:numId w:val="13"/>
        </w:numPr>
        <w:spacing w:after="0" w:line="360" w:lineRule="auto"/>
        <w:jc w:val="both"/>
        <w:rPr>
          <w:rFonts w:ascii="Calibri" w:hAnsi="Calibri" w:cs="Calibri"/>
          <w:color w:val="000000" w:themeColor="text1"/>
          <w:sz w:val="20"/>
          <w:szCs w:val="20"/>
          <w:lang w:val="es-ES_tradnl"/>
        </w:rPr>
      </w:pPr>
      <w:r w:rsidRPr="003952A1">
        <w:rPr>
          <w:rFonts w:ascii="Calibri" w:hAnsi="Calibri" w:cs="Calibri"/>
          <w:color w:val="000000" w:themeColor="text1"/>
          <w:sz w:val="20"/>
          <w:szCs w:val="20"/>
          <w:lang w:val="es-ES_tradnl"/>
        </w:rPr>
        <w:t>Atención individual. Descripción de las intervenciones individuales dentro de la metodología utilizada (tipos y frecuencia establecida)</w:t>
      </w:r>
    </w:p>
    <w:p w:rsidR="00AC2D44" w:rsidRPr="003952A1" w:rsidRDefault="00AC2D44" w:rsidP="006A4746">
      <w:pPr>
        <w:spacing w:after="0" w:line="360" w:lineRule="auto"/>
        <w:ind w:left="720"/>
        <w:jc w:val="both"/>
        <w:rPr>
          <w:rFonts w:ascii="Calibri" w:hAnsi="Calibri" w:cs="Calibri"/>
          <w:color w:val="000000" w:themeColor="text1"/>
          <w:sz w:val="20"/>
          <w:szCs w:val="20"/>
          <w:lang w:val="es-ES_tradnl"/>
        </w:rPr>
      </w:pPr>
    </w:p>
    <w:p w:rsidR="004C2462" w:rsidRPr="003952A1" w:rsidRDefault="004C2462" w:rsidP="006A4746">
      <w:pPr>
        <w:pStyle w:val="Prrafodelista"/>
        <w:numPr>
          <w:ilvl w:val="0"/>
          <w:numId w:val="13"/>
        </w:numPr>
        <w:spacing w:after="0" w:line="360" w:lineRule="auto"/>
        <w:jc w:val="both"/>
        <w:rPr>
          <w:rFonts w:ascii="Calibri" w:hAnsi="Calibri" w:cs="Calibri"/>
          <w:color w:val="000000" w:themeColor="text1"/>
          <w:sz w:val="20"/>
          <w:szCs w:val="20"/>
          <w:lang w:val="es-ES_tradnl"/>
        </w:rPr>
      </w:pPr>
      <w:r w:rsidRPr="003952A1">
        <w:rPr>
          <w:rFonts w:ascii="Calibri" w:hAnsi="Calibri" w:cs="Calibri"/>
          <w:color w:val="000000" w:themeColor="text1"/>
          <w:sz w:val="20"/>
          <w:szCs w:val="20"/>
          <w:lang w:val="es-ES_tradnl"/>
        </w:rPr>
        <w:t>Atención grupal</w:t>
      </w:r>
      <w:r w:rsidR="00E73FDB" w:rsidRPr="003952A1">
        <w:rPr>
          <w:rFonts w:ascii="Calibri" w:hAnsi="Calibri" w:cs="Calibri"/>
          <w:color w:val="000000" w:themeColor="text1"/>
          <w:sz w:val="20"/>
          <w:szCs w:val="20"/>
          <w:lang w:val="es-ES_tradnl"/>
        </w:rPr>
        <w:t xml:space="preserve">: </w:t>
      </w:r>
      <w:r w:rsidRPr="003952A1">
        <w:rPr>
          <w:rFonts w:ascii="Calibri" w:hAnsi="Calibri" w:cs="Calibri"/>
          <w:color w:val="000000" w:themeColor="text1"/>
          <w:sz w:val="20"/>
          <w:szCs w:val="20"/>
          <w:lang w:val="es-ES_tradnl"/>
        </w:rPr>
        <w:t>Descripción de los Programas que se desarrollan en la Comunidad</w:t>
      </w:r>
      <w:r w:rsidR="00440C98" w:rsidRPr="003952A1">
        <w:rPr>
          <w:rFonts w:ascii="Calibri" w:hAnsi="Calibri" w:cs="Calibri"/>
          <w:color w:val="000000" w:themeColor="text1"/>
          <w:sz w:val="20"/>
          <w:szCs w:val="20"/>
          <w:lang w:val="es-ES_tradnl"/>
        </w:rPr>
        <w:t xml:space="preserve"> y número de usuarios que han sido atendidos en los mismos</w:t>
      </w:r>
      <w:r w:rsidRPr="003952A1">
        <w:rPr>
          <w:rFonts w:ascii="Calibri" w:hAnsi="Calibri" w:cs="Calibri"/>
          <w:color w:val="000000" w:themeColor="text1"/>
          <w:sz w:val="20"/>
          <w:szCs w:val="20"/>
          <w:lang w:val="es-ES_tradnl"/>
        </w:rPr>
        <w:t>.</w:t>
      </w:r>
      <w:r w:rsidR="002F26A8" w:rsidRPr="003952A1">
        <w:rPr>
          <w:rFonts w:ascii="Calibri" w:hAnsi="Calibri" w:cs="Calibri"/>
          <w:color w:val="000000" w:themeColor="text1"/>
          <w:sz w:val="20"/>
          <w:szCs w:val="20"/>
          <w:lang w:val="es-ES_tradnl"/>
        </w:rPr>
        <w:t xml:space="preserve"> Tener en cuenta los programas que como mínimo han de estar diseñados y en funcionamiento son: </w:t>
      </w:r>
    </w:p>
    <w:p w:rsidR="002F26A8" w:rsidRPr="003952A1" w:rsidRDefault="002F26A8" w:rsidP="006A4746">
      <w:pPr>
        <w:pStyle w:val="Prrafodelista"/>
        <w:numPr>
          <w:ilvl w:val="0"/>
          <w:numId w:val="14"/>
        </w:numPr>
        <w:spacing w:after="0" w:line="360" w:lineRule="auto"/>
        <w:jc w:val="both"/>
        <w:rPr>
          <w:rFonts w:ascii="Calibri" w:hAnsi="Calibri" w:cs="Calibri"/>
          <w:color w:val="000000" w:themeColor="text1"/>
          <w:sz w:val="20"/>
          <w:szCs w:val="20"/>
          <w:lang w:val="es-ES_tradnl"/>
        </w:rPr>
      </w:pPr>
      <w:r w:rsidRPr="003952A1">
        <w:rPr>
          <w:rFonts w:ascii="Calibri" w:hAnsi="Calibri" w:cs="Calibri"/>
          <w:color w:val="000000" w:themeColor="text1"/>
          <w:sz w:val="20"/>
          <w:szCs w:val="20"/>
          <w:lang w:val="es-ES_tradnl"/>
        </w:rPr>
        <w:t>Programa de educación para la salud</w:t>
      </w:r>
    </w:p>
    <w:p w:rsidR="002F26A8" w:rsidRPr="003952A1" w:rsidRDefault="002F26A8" w:rsidP="006A4746">
      <w:pPr>
        <w:pStyle w:val="Prrafodelista"/>
        <w:numPr>
          <w:ilvl w:val="0"/>
          <w:numId w:val="14"/>
        </w:numPr>
        <w:spacing w:after="0" w:line="360" w:lineRule="auto"/>
        <w:jc w:val="both"/>
        <w:rPr>
          <w:rFonts w:ascii="Calibri" w:hAnsi="Calibri" w:cs="Calibri"/>
          <w:color w:val="000000" w:themeColor="text1"/>
          <w:sz w:val="20"/>
          <w:szCs w:val="20"/>
          <w:lang w:val="es-ES_tradnl"/>
        </w:rPr>
      </w:pPr>
      <w:r w:rsidRPr="003952A1">
        <w:rPr>
          <w:rFonts w:ascii="Calibri" w:hAnsi="Calibri" w:cs="Calibri"/>
          <w:color w:val="000000" w:themeColor="text1"/>
          <w:sz w:val="20"/>
          <w:szCs w:val="20"/>
          <w:lang w:val="es-ES_tradnl"/>
        </w:rPr>
        <w:t>Programa de intervención familiar</w:t>
      </w:r>
    </w:p>
    <w:p w:rsidR="002F26A8" w:rsidRPr="003952A1" w:rsidRDefault="002F26A8" w:rsidP="006A4746">
      <w:pPr>
        <w:pStyle w:val="Prrafodelista"/>
        <w:numPr>
          <w:ilvl w:val="0"/>
          <w:numId w:val="14"/>
        </w:numPr>
        <w:spacing w:after="0" w:line="360" w:lineRule="auto"/>
        <w:jc w:val="both"/>
        <w:rPr>
          <w:rFonts w:ascii="Calibri" w:hAnsi="Calibri" w:cs="Calibri"/>
          <w:color w:val="000000" w:themeColor="text1"/>
          <w:sz w:val="20"/>
          <w:szCs w:val="20"/>
          <w:lang w:val="es-ES_tradnl"/>
        </w:rPr>
      </w:pPr>
      <w:r w:rsidRPr="003952A1">
        <w:rPr>
          <w:rFonts w:ascii="Calibri" w:hAnsi="Calibri" w:cs="Calibri"/>
          <w:color w:val="000000" w:themeColor="text1"/>
          <w:sz w:val="20"/>
          <w:szCs w:val="20"/>
          <w:lang w:val="es-ES_tradnl"/>
        </w:rPr>
        <w:t>Programa de prevención de recaídas</w:t>
      </w:r>
    </w:p>
    <w:p w:rsidR="002F26A8" w:rsidRPr="003952A1" w:rsidRDefault="002F26A8" w:rsidP="006A4746">
      <w:pPr>
        <w:pStyle w:val="Prrafodelista"/>
        <w:numPr>
          <w:ilvl w:val="0"/>
          <w:numId w:val="14"/>
        </w:numPr>
        <w:spacing w:after="0" w:line="360" w:lineRule="auto"/>
        <w:jc w:val="both"/>
        <w:rPr>
          <w:rFonts w:ascii="Calibri" w:hAnsi="Calibri" w:cs="Calibri"/>
          <w:color w:val="000000" w:themeColor="text1"/>
          <w:sz w:val="20"/>
          <w:szCs w:val="20"/>
          <w:lang w:val="es-ES_tradnl"/>
        </w:rPr>
      </w:pPr>
      <w:r w:rsidRPr="003952A1">
        <w:rPr>
          <w:rFonts w:ascii="Calibri" w:hAnsi="Calibri" w:cs="Calibri"/>
          <w:color w:val="000000" w:themeColor="text1"/>
          <w:sz w:val="20"/>
          <w:szCs w:val="20"/>
          <w:lang w:val="es-ES_tradnl"/>
        </w:rPr>
        <w:t>Programa de habilidades sociales</w:t>
      </w:r>
    </w:p>
    <w:p w:rsidR="002F26A8" w:rsidRPr="003952A1" w:rsidRDefault="002F26A8" w:rsidP="006A4746">
      <w:pPr>
        <w:pStyle w:val="Prrafodelista"/>
        <w:numPr>
          <w:ilvl w:val="0"/>
          <w:numId w:val="14"/>
        </w:numPr>
        <w:spacing w:after="0" w:line="360" w:lineRule="auto"/>
        <w:jc w:val="both"/>
        <w:rPr>
          <w:rFonts w:ascii="Calibri" w:hAnsi="Calibri" w:cs="Calibri"/>
          <w:color w:val="000000" w:themeColor="text1"/>
          <w:sz w:val="20"/>
          <w:szCs w:val="20"/>
          <w:lang w:val="es-ES_tradnl"/>
        </w:rPr>
      </w:pPr>
      <w:r w:rsidRPr="003952A1">
        <w:rPr>
          <w:rFonts w:ascii="Calibri" w:hAnsi="Calibri" w:cs="Calibri"/>
          <w:color w:val="000000" w:themeColor="text1"/>
          <w:sz w:val="20"/>
          <w:szCs w:val="20"/>
          <w:lang w:val="es-ES_tradnl"/>
        </w:rPr>
        <w:t>Programa de manejo del estrés y autocontrol: autoestima, afrontamiento del estrés, relajación</w:t>
      </w:r>
    </w:p>
    <w:p w:rsidR="002F26A8" w:rsidRDefault="002F26A8" w:rsidP="006A4746">
      <w:pPr>
        <w:pStyle w:val="Prrafodelista"/>
        <w:numPr>
          <w:ilvl w:val="0"/>
          <w:numId w:val="14"/>
        </w:numPr>
        <w:spacing w:after="0" w:line="360" w:lineRule="auto"/>
        <w:jc w:val="both"/>
        <w:rPr>
          <w:rFonts w:ascii="Calibri" w:hAnsi="Calibri" w:cs="Calibri"/>
          <w:color w:val="000000" w:themeColor="text1"/>
          <w:sz w:val="20"/>
          <w:szCs w:val="20"/>
          <w:lang w:val="es-ES_tradnl"/>
        </w:rPr>
      </w:pPr>
      <w:r w:rsidRPr="003952A1">
        <w:rPr>
          <w:rFonts w:ascii="Calibri" w:hAnsi="Calibri" w:cs="Calibri"/>
          <w:color w:val="000000" w:themeColor="text1"/>
          <w:sz w:val="20"/>
          <w:szCs w:val="20"/>
          <w:lang w:val="es-ES_tradnl"/>
        </w:rPr>
        <w:t>Programa de actividades de ocio y tiempo libre</w:t>
      </w:r>
    </w:p>
    <w:p w:rsidR="00D31E75" w:rsidRDefault="00D31E75" w:rsidP="006A4746">
      <w:pPr>
        <w:pStyle w:val="Prrafodelista"/>
        <w:numPr>
          <w:ilvl w:val="0"/>
          <w:numId w:val="14"/>
        </w:numPr>
        <w:spacing w:after="0" w:line="360" w:lineRule="auto"/>
        <w:jc w:val="both"/>
        <w:rPr>
          <w:rFonts w:ascii="Calibri" w:hAnsi="Calibri" w:cs="Calibri"/>
          <w:color w:val="000000" w:themeColor="text1"/>
          <w:sz w:val="20"/>
          <w:szCs w:val="20"/>
          <w:lang w:val="es-ES_tradnl"/>
        </w:rPr>
      </w:pPr>
      <w:r>
        <w:rPr>
          <w:rFonts w:ascii="Calibri" w:hAnsi="Calibri" w:cs="Calibri"/>
          <w:color w:val="000000" w:themeColor="text1"/>
          <w:sz w:val="20"/>
          <w:szCs w:val="20"/>
          <w:lang w:val="es-ES_tradnl"/>
        </w:rPr>
        <w:t>Programas específicos</w:t>
      </w:r>
    </w:p>
    <w:p w:rsidR="00D31E75" w:rsidRDefault="00D31E75" w:rsidP="006A4746">
      <w:pPr>
        <w:pStyle w:val="Prrafodelista"/>
        <w:numPr>
          <w:ilvl w:val="0"/>
          <w:numId w:val="14"/>
        </w:numPr>
        <w:spacing w:after="0" w:line="360" w:lineRule="auto"/>
        <w:jc w:val="both"/>
        <w:rPr>
          <w:rFonts w:ascii="Calibri" w:hAnsi="Calibri" w:cs="Calibri"/>
          <w:color w:val="000000" w:themeColor="text1"/>
          <w:sz w:val="20"/>
          <w:szCs w:val="20"/>
          <w:lang w:val="es-ES_tradnl"/>
        </w:rPr>
      </w:pPr>
      <w:r>
        <w:rPr>
          <w:rFonts w:ascii="Calibri" w:hAnsi="Calibri" w:cs="Calibri"/>
          <w:color w:val="000000" w:themeColor="text1"/>
          <w:sz w:val="20"/>
          <w:szCs w:val="20"/>
          <w:lang w:val="es-ES_tradnl"/>
        </w:rPr>
        <w:t>Programas de participación social</w:t>
      </w:r>
    </w:p>
    <w:p w:rsidR="00D31E75" w:rsidRPr="003952A1" w:rsidRDefault="00D31E75" w:rsidP="006A4746">
      <w:pPr>
        <w:pStyle w:val="Prrafodelista"/>
        <w:numPr>
          <w:ilvl w:val="0"/>
          <w:numId w:val="14"/>
        </w:numPr>
        <w:spacing w:after="0" w:line="360" w:lineRule="auto"/>
        <w:jc w:val="both"/>
        <w:rPr>
          <w:rFonts w:ascii="Calibri" w:hAnsi="Calibri" w:cs="Calibri"/>
          <w:color w:val="000000" w:themeColor="text1"/>
          <w:sz w:val="20"/>
          <w:szCs w:val="20"/>
          <w:lang w:val="es-ES_tradnl"/>
        </w:rPr>
      </w:pPr>
      <w:r>
        <w:rPr>
          <w:rFonts w:ascii="Calibri" w:hAnsi="Calibri" w:cs="Calibri"/>
          <w:color w:val="000000" w:themeColor="text1"/>
          <w:sz w:val="20"/>
          <w:szCs w:val="20"/>
          <w:lang w:val="es-ES_tradnl"/>
        </w:rPr>
        <w:t>Programas de formación</w:t>
      </w:r>
    </w:p>
    <w:p w:rsidR="004C2462" w:rsidRPr="00B806BF" w:rsidRDefault="004C2462" w:rsidP="004C2462">
      <w:pPr>
        <w:jc w:val="both"/>
        <w:rPr>
          <w:rFonts w:cs="Tahoma"/>
          <w:color w:val="000000" w:themeColor="text1"/>
          <w:lang w:val="es-ES_tradnl"/>
        </w:rPr>
      </w:pPr>
    </w:p>
    <w:p w:rsidR="004C2462" w:rsidRPr="002C036D" w:rsidRDefault="002C036D" w:rsidP="006A4746">
      <w:pPr>
        <w:pBdr>
          <w:top w:val="single" w:sz="18" w:space="1" w:color="1F497D" w:themeColor="text2" w:shadow="1"/>
          <w:left w:val="single" w:sz="18" w:space="4" w:color="1F497D" w:themeColor="text2" w:shadow="1"/>
          <w:bottom w:val="single" w:sz="18" w:space="0" w:color="1F497D" w:themeColor="text2" w:shadow="1"/>
          <w:right w:val="single" w:sz="18" w:space="4" w:color="1F497D" w:themeColor="text2" w:shadow="1"/>
        </w:pBdr>
        <w:shd w:val="clear" w:color="auto" w:fill="D9D9D9" w:themeFill="background1" w:themeFillShade="D9"/>
        <w:rPr>
          <w:b/>
        </w:rPr>
      </w:pPr>
      <w:r>
        <w:rPr>
          <w:b/>
        </w:rPr>
        <w:t xml:space="preserve">APARTADO III. </w:t>
      </w:r>
      <w:r w:rsidR="004C2462" w:rsidRPr="002C036D">
        <w:rPr>
          <w:b/>
        </w:rPr>
        <w:t>RESULTADOS</w:t>
      </w:r>
      <w:r w:rsidR="00EB0F9F" w:rsidRPr="002C036D">
        <w:rPr>
          <w:b/>
        </w:rPr>
        <w:t xml:space="preserve"> </w:t>
      </w:r>
    </w:p>
    <w:p w:rsidR="00B806BF" w:rsidRPr="003952A1" w:rsidRDefault="002C036D" w:rsidP="006A4746">
      <w:pPr>
        <w:spacing w:after="0" w:line="360" w:lineRule="auto"/>
        <w:ind w:left="180"/>
        <w:jc w:val="both"/>
        <w:rPr>
          <w:rFonts w:cstheme="minorHAnsi"/>
          <w:color w:val="000000" w:themeColor="text1"/>
          <w:sz w:val="20"/>
          <w:szCs w:val="20"/>
          <w:lang w:val="es-ES_tradnl"/>
        </w:rPr>
      </w:pPr>
      <w:r w:rsidRPr="003952A1">
        <w:rPr>
          <w:rFonts w:cstheme="minorHAnsi"/>
          <w:b/>
          <w:color w:val="000000" w:themeColor="text1"/>
          <w:sz w:val="20"/>
          <w:szCs w:val="20"/>
          <w:lang w:val="es-ES_tradnl"/>
        </w:rPr>
        <w:t>1.-</w:t>
      </w:r>
      <w:r w:rsidR="004C2462" w:rsidRPr="003952A1">
        <w:rPr>
          <w:rFonts w:cstheme="minorHAnsi"/>
          <w:b/>
          <w:color w:val="000000" w:themeColor="text1"/>
          <w:sz w:val="20"/>
          <w:szCs w:val="20"/>
          <w:lang w:val="es-ES_tradnl"/>
        </w:rPr>
        <w:t>Mejora del funcionamiento psicosocial</w:t>
      </w:r>
      <w:r w:rsidR="004C2462" w:rsidRPr="003952A1">
        <w:rPr>
          <w:rFonts w:cstheme="minorHAnsi"/>
          <w:color w:val="000000" w:themeColor="text1"/>
          <w:sz w:val="20"/>
          <w:szCs w:val="20"/>
          <w:lang w:val="es-ES_tradnl"/>
        </w:rPr>
        <w:t xml:space="preserve">. </w:t>
      </w:r>
    </w:p>
    <w:p w:rsidR="004C2462" w:rsidRPr="003952A1" w:rsidRDefault="00CE5908" w:rsidP="006A4746">
      <w:pPr>
        <w:spacing w:after="0" w:line="360" w:lineRule="auto"/>
        <w:ind w:left="612"/>
        <w:jc w:val="both"/>
        <w:rPr>
          <w:rFonts w:cstheme="minorHAnsi"/>
          <w:color w:val="000000" w:themeColor="text1"/>
          <w:sz w:val="20"/>
          <w:szCs w:val="20"/>
          <w:lang w:val="es-ES_tradnl"/>
        </w:rPr>
      </w:pPr>
      <w:r w:rsidRPr="003952A1">
        <w:rPr>
          <w:rFonts w:cstheme="minorHAnsi"/>
          <w:color w:val="000000" w:themeColor="text1"/>
          <w:sz w:val="20"/>
          <w:szCs w:val="20"/>
          <w:lang w:val="es-ES_tradnl"/>
        </w:rPr>
        <w:t>Se realizará una valoración sobre la</w:t>
      </w:r>
      <w:r w:rsidR="008C2097" w:rsidRPr="003952A1">
        <w:rPr>
          <w:rFonts w:cstheme="minorHAnsi"/>
          <w:color w:val="000000" w:themeColor="text1"/>
          <w:sz w:val="20"/>
          <w:szCs w:val="20"/>
          <w:lang w:val="es-ES_tradnl"/>
        </w:rPr>
        <w:t>s</w:t>
      </w:r>
      <w:r w:rsidRPr="003952A1">
        <w:rPr>
          <w:rFonts w:cstheme="minorHAnsi"/>
          <w:color w:val="000000" w:themeColor="text1"/>
          <w:sz w:val="20"/>
          <w:szCs w:val="20"/>
          <w:lang w:val="es-ES_tradnl"/>
        </w:rPr>
        <w:t xml:space="preserve"> salidas del dispositivo, desagregado por motivos: </w:t>
      </w:r>
      <w:r w:rsidR="00B806BF" w:rsidRPr="003952A1">
        <w:rPr>
          <w:rFonts w:cstheme="minorHAnsi"/>
          <w:color w:val="000000" w:themeColor="text1"/>
          <w:sz w:val="20"/>
          <w:szCs w:val="20"/>
          <w:lang w:val="es-ES_tradnl"/>
        </w:rPr>
        <w:t>A</w:t>
      </w:r>
      <w:r w:rsidR="004C2462" w:rsidRPr="003952A1">
        <w:rPr>
          <w:rFonts w:cstheme="minorHAnsi"/>
          <w:color w:val="000000" w:themeColor="text1"/>
          <w:sz w:val="20"/>
          <w:szCs w:val="20"/>
          <w:lang w:val="es-ES_tradnl"/>
        </w:rPr>
        <w:t>ltas por cumplimiento de objetivos</w:t>
      </w:r>
      <w:r w:rsidR="00EB0F9F" w:rsidRPr="003952A1">
        <w:rPr>
          <w:rFonts w:cstheme="minorHAnsi"/>
          <w:color w:val="000000" w:themeColor="text1"/>
          <w:sz w:val="20"/>
          <w:szCs w:val="20"/>
          <w:lang w:val="es-ES_tradnl"/>
        </w:rPr>
        <w:t>,</w:t>
      </w:r>
      <w:r w:rsidRPr="003952A1">
        <w:rPr>
          <w:rFonts w:cstheme="minorHAnsi"/>
          <w:color w:val="000000" w:themeColor="text1"/>
          <w:sz w:val="20"/>
          <w:szCs w:val="20"/>
          <w:lang w:val="es-ES_tradnl"/>
        </w:rPr>
        <w:t xml:space="preserve"> bajas en sus modalidades. </w:t>
      </w:r>
    </w:p>
    <w:p w:rsidR="00AD73EE" w:rsidRPr="003952A1" w:rsidRDefault="002C036D" w:rsidP="00B556E1">
      <w:pPr>
        <w:spacing w:after="0" w:line="360" w:lineRule="auto"/>
        <w:ind w:left="180"/>
        <w:jc w:val="both"/>
        <w:rPr>
          <w:rFonts w:cstheme="minorHAnsi"/>
          <w:b/>
          <w:color w:val="000000" w:themeColor="text1"/>
          <w:sz w:val="20"/>
          <w:szCs w:val="20"/>
          <w:lang w:val="es-ES_tradnl"/>
        </w:rPr>
      </w:pPr>
      <w:r w:rsidRPr="003952A1">
        <w:rPr>
          <w:rFonts w:cstheme="minorHAnsi"/>
          <w:b/>
          <w:color w:val="000000" w:themeColor="text1"/>
          <w:sz w:val="20"/>
          <w:szCs w:val="20"/>
          <w:lang w:val="es-ES_tradnl"/>
        </w:rPr>
        <w:t xml:space="preserve">2.- </w:t>
      </w:r>
      <w:r w:rsidR="004C2462" w:rsidRPr="003952A1">
        <w:rPr>
          <w:rFonts w:cstheme="minorHAnsi"/>
          <w:b/>
          <w:color w:val="000000" w:themeColor="text1"/>
          <w:sz w:val="20"/>
          <w:szCs w:val="20"/>
          <w:lang w:val="es-ES_tradnl"/>
        </w:rPr>
        <w:t>Cuestionarios globales de evaluación</w:t>
      </w:r>
      <w:r w:rsidR="00AD73EE" w:rsidRPr="003952A1">
        <w:rPr>
          <w:rFonts w:cstheme="minorHAnsi"/>
          <w:b/>
          <w:color w:val="000000" w:themeColor="text1"/>
          <w:sz w:val="20"/>
          <w:szCs w:val="20"/>
          <w:lang w:val="es-ES_tradnl"/>
        </w:rPr>
        <w:t>:</w:t>
      </w:r>
    </w:p>
    <w:p w:rsidR="00AD73EE" w:rsidRPr="003952A1" w:rsidRDefault="00AD73EE" w:rsidP="006A4746">
      <w:pPr>
        <w:pBdr>
          <w:top w:val="single" w:sz="4" w:space="1" w:color="auto"/>
          <w:left w:val="single" w:sz="4" w:space="4" w:color="auto"/>
          <w:bottom w:val="single" w:sz="4" w:space="1" w:color="auto"/>
          <w:right w:val="single" w:sz="4" w:space="4" w:color="auto"/>
        </w:pBdr>
        <w:spacing w:after="0" w:line="360" w:lineRule="auto"/>
        <w:ind w:left="180"/>
        <w:jc w:val="both"/>
        <w:rPr>
          <w:rFonts w:cstheme="minorHAnsi"/>
          <w:b/>
          <w:color w:val="000000" w:themeColor="text1"/>
          <w:sz w:val="20"/>
          <w:szCs w:val="20"/>
          <w:lang w:val="es-ES_tradnl"/>
        </w:rPr>
      </w:pPr>
      <w:r w:rsidRPr="003952A1">
        <w:rPr>
          <w:rFonts w:cstheme="minorHAnsi"/>
          <w:b/>
          <w:color w:val="000000" w:themeColor="text1"/>
          <w:sz w:val="20"/>
          <w:szCs w:val="20"/>
          <w:lang w:val="es-ES_tradnl"/>
        </w:rPr>
        <w:t>Con carácter anual en el mes de octubre se pasarán estos dos cuestionarios a todas las personas que se encuentren en la comunidad con más de un mes de antigüedad.</w:t>
      </w:r>
    </w:p>
    <w:p w:rsidR="004C2462" w:rsidRPr="003952A1" w:rsidRDefault="004C2462" w:rsidP="006A4746">
      <w:pPr>
        <w:pStyle w:val="Prrafodelista"/>
        <w:numPr>
          <w:ilvl w:val="0"/>
          <w:numId w:val="15"/>
        </w:numPr>
        <w:spacing w:after="0" w:line="360" w:lineRule="auto"/>
        <w:jc w:val="both"/>
        <w:rPr>
          <w:rFonts w:cstheme="minorHAnsi"/>
          <w:color w:val="000000" w:themeColor="text1"/>
          <w:sz w:val="20"/>
          <w:szCs w:val="20"/>
          <w:lang w:val="es-ES_tradnl"/>
        </w:rPr>
      </w:pPr>
      <w:r w:rsidRPr="003952A1">
        <w:rPr>
          <w:rFonts w:cstheme="minorHAnsi"/>
          <w:color w:val="000000" w:themeColor="text1"/>
          <w:sz w:val="20"/>
          <w:szCs w:val="20"/>
          <w:lang w:val="es-ES_tradnl"/>
        </w:rPr>
        <w:t>Satisfacción</w:t>
      </w:r>
    </w:p>
    <w:p w:rsidR="004C2462" w:rsidRPr="003952A1" w:rsidRDefault="004C2462" w:rsidP="006A4746">
      <w:pPr>
        <w:pStyle w:val="Prrafodelista"/>
        <w:numPr>
          <w:ilvl w:val="0"/>
          <w:numId w:val="15"/>
        </w:numPr>
        <w:spacing w:after="0" w:line="360" w:lineRule="auto"/>
        <w:jc w:val="both"/>
        <w:rPr>
          <w:rFonts w:cstheme="minorHAnsi"/>
          <w:color w:val="000000" w:themeColor="text1"/>
          <w:sz w:val="20"/>
          <w:szCs w:val="20"/>
          <w:lang w:val="es-ES_tradnl"/>
        </w:rPr>
      </w:pPr>
      <w:r w:rsidRPr="003952A1">
        <w:rPr>
          <w:rFonts w:cstheme="minorHAnsi"/>
          <w:color w:val="000000" w:themeColor="text1"/>
          <w:sz w:val="20"/>
          <w:szCs w:val="20"/>
          <w:lang w:val="es-ES_tradnl"/>
        </w:rPr>
        <w:t>Percepción de tratamiento</w:t>
      </w:r>
      <w:r w:rsidR="002759FD" w:rsidRPr="003952A1">
        <w:rPr>
          <w:rFonts w:cstheme="minorHAnsi"/>
          <w:color w:val="000000" w:themeColor="text1"/>
          <w:sz w:val="20"/>
          <w:szCs w:val="20"/>
          <w:lang w:val="es-ES_tradnl"/>
        </w:rPr>
        <w:t xml:space="preserve"> (CPT)</w:t>
      </w:r>
    </w:p>
    <w:p w:rsidR="004C2462" w:rsidRDefault="004C2462" w:rsidP="004C2462">
      <w:pPr>
        <w:ind w:left="360"/>
        <w:jc w:val="both"/>
        <w:rPr>
          <w:rFonts w:cs="Tahoma"/>
          <w:color w:val="000000" w:themeColor="text1"/>
          <w:lang w:val="es-ES_tradnl"/>
        </w:rPr>
      </w:pPr>
    </w:p>
    <w:p w:rsidR="003952A1" w:rsidRPr="00B806BF" w:rsidRDefault="003952A1" w:rsidP="004C2462">
      <w:pPr>
        <w:ind w:left="360"/>
        <w:jc w:val="both"/>
        <w:rPr>
          <w:rFonts w:cs="Tahoma"/>
          <w:color w:val="000000" w:themeColor="text1"/>
          <w:lang w:val="es-ES_tradnl"/>
        </w:rPr>
      </w:pPr>
    </w:p>
    <w:p w:rsidR="00B806BF" w:rsidRPr="002C036D" w:rsidRDefault="002C036D" w:rsidP="002C036D">
      <w:pPr>
        <w:pBdr>
          <w:top w:val="single" w:sz="18" w:space="1" w:color="1F497D" w:themeColor="text2" w:shadow="1"/>
          <w:left w:val="single" w:sz="18" w:space="4" w:color="1F497D" w:themeColor="text2" w:shadow="1"/>
          <w:bottom w:val="single" w:sz="18" w:space="1" w:color="1F497D" w:themeColor="text2" w:shadow="1"/>
          <w:right w:val="single" w:sz="18" w:space="4" w:color="1F497D" w:themeColor="text2" w:shadow="1"/>
        </w:pBdr>
        <w:shd w:val="clear" w:color="auto" w:fill="D9D9D9" w:themeFill="background1" w:themeFillShade="D9"/>
        <w:rPr>
          <w:b/>
        </w:rPr>
      </w:pPr>
      <w:r>
        <w:rPr>
          <w:b/>
        </w:rPr>
        <w:t xml:space="preserve">APARTADO IV. </w:t>
      </w:r>
      <w:r w:rsidR="004C2462" w:rsidRPr="002C036D">
        <w:rPr>
          <w:b/>
        </w:rPr>
        <w:t>COORDINACIÓN</w:t>
      </w:r>
    </w:p>
    <w:p w:rsidR="004C2462" w:rsidRPr="003952A1" w:rsidRDefault="004C2462" w:rsidP="006A4746">
      <w:pPr>
        <w:spacing w:after="0" w:line="360" w:lineRule="auto"/>
        <w:ind w:left="360"/>
        <w:jc w:val="both"/>
        <w:rPr>
          <w:rFonts w:ascii="Calibri" w:hAnsi="Calibri" w:cs="Calibri"/>
          <w:color w:val="000000" w:themeColor="text1"/>
          <w:sz w:val="20"/>
          <w:szCs w:val="20"/>
        </w:rPr>
      </w:pPr>
      <w:r w:rsidRPr="003952A1">
        <w:rPr>
          <w:rFonts w:ascii="Calibri" w:hAnsi="Calibri" w:cs="Calibri"/>
          <w:color w:val="000000" w:themeColor="text1"/>
          <w:sz w:val="20"/>
          <w:szCs w:val="20"/>
        </w:rPr>
        <w:t>Se recogerán</w:t>
      </w:r>
      <w:r w:rsidR="00AB55A1" w:rsidRPr="003952A1">
        <w:rPr>
          <w:rFonts w:ascii="Calibri" w:hAnsi="Calibri" w:cs="Calibri"/>
          <w:color w:val="000000" w:themeColor="text1"/>
          <w:sz w:val="20"/>
          <w:szCs w:val="20"/>
        </w:rPr>
        <w:t xml:space="preserve"> y valorarán</w:t>
      </w:r>
      <w:r w:rsidRPr="003952A1">
        <w:rPr>
          <w:rFonts w:ascii="Calibri" w:hAnsi="Calibri" w:cs="Calibri"/>
          <w:color w:val="000000" w:themeColor="text1"/>
          <w:sz w:val="20"/>
          <w:szCs w:val="20"/>
        </w:rPr>
        <w:t xml:space="preserve"> el número</w:t>
      </w:r>
      <w:r w:rsidR="00AB55A1" w:rsidRPr="003952A1">
        <w:rPr>
          <w:rFonts w:ascii="Calibri" w:hAnsi="Calibri" w:cs="Calibri"/>
          <w:color w:val="000000" w:themeColor="text1"/>
          <w:sz w:val="20"/>
          <w:szCs w:val="20"/>
        </w:rPr>
        <w:t xml:space="preserve"> y los sistemas</w:t>
      </w:r>
      <w:r w:rsidRPr="003952A1">
        <w:rPr>
          <w:rFonts w:ascii="Calibri" w:hAnsi="Calibri" w:cs="Calibri"/>
          <w:color w:val="000000" w:themeColor="text1"/>
          <w:sz w:val="20"/>
          <w:szCs w:val="20"/>
        </w:rPr>
        <w:t xml:space="preserve"> de coordinación</w:t>
      </w:r>
      <w:r w:rsidR="00AB55A1" w:rsidRPr="003952A1">
        <w:rPr>
          <w:rFonts w:ascii="Calibri" w:hAnsi="Calibri" w:cs="Calibri"/>
          <w:color w:val="000000" w:themeColor="text1"/>
          <w:sz w:val="20"/>
          <w:szCs w:val="20"/>
        </w:rPr>
        <w:t xml:space="preserve"> mantenidos </w:t>
      </w:r>
      <w:r w:rsidRPr="003952A1">
        <w:rPr>
          <w:rFonts w:ascii="Calibri" w:hAnsi="Calibri" w:cs="Calibri"/>
          <w:color w:val="000000" w:themeColor="text1"/>
          <w:sz w:val="20"/>
          <w:szCs w:val="20"/>
        </w:rPr>
        <w:t xml:space="preserve"> con Unidades de Conductas adictivas y aquellos datos que cada centro considere relevantes. </w:t>
      </w:r>
    </w:p>
    <w:p w:rsidR="002C036D" w:rsidRDefault="002C036D" w:rsidP="00B806BF">
      <w:pPr>
        <w:spacing w:after="0"/>
        <w:ind w:left="360"/>
        <w:jc w:val="both"/>
        <w:rPr>
          <w:rFonts w:cs="Tahoma"/>
          <w:color w:val="000000" w:themeColor="text1"/>
        </w:rPr>
      </w:pPr>
    </w:p>
    <w:p w:rsidR="004C2462" w:rsidRPr="002C036D" w:rsidRDefault="002C036D" w:rsidP="002C036D">
      <w:pPr>
        <w:pBdr>
          <w:top w:val="single" w:sz="18" w:space="1" w:color="1F497D" w:themeColor="text2" w:shadow="1"/>
          <w:left w:val="single" w:sz="18" w:space="4" w:color="1F497D" w:themeColor="text2" w:shadow="1"/>
          <w:bottom w:val="single" w:sz="18" w:space="1" w:color="1F497D" w:themeColor="text2" w:shadow="1"/>
          <w:right w:val="single" w:sz="18" w:space="4" w:color="1F497D" w:themeColor="text2" w:shadow="1"/>
        </w:pBdr>
        <w:shd w:val="clear" w:color="auto" w:fill="D9D9D9" w:themeFill="background1" w:themeFillShade="D9"/>
        <w:rPr>
          <w:b/>
        </w:rPr>
      </w:pPr>
      <w:r>
        <w:rPr>
          <w:b/>
        </w:rPr>
        <w:t xml:space="preserve">APARTADO V. </w:t>
      </w:r>
      <w:r w:rsidR="004C2462" w:rsidRPr="002C036D">
        <w:rPr>
          <w:b/>
        </w:rPr>
        <w:t>ACTIVIDADES DE FORMACIÓN Y DOCENCIA</w:t>
      </w:r>
    </w:p>
    <w:p w:rsidR="004C2462" w:rsidRPr="003952A1" w:rsidRDefault="004C2462" w:rsidP="006A4746">
      <w:pPr>
        <w:numPr>
          <w:ilvl w:val="1"/>
          <w:numId w:val="1"/>
        </w:numPr>
        <w:spacing w:after="0" w:line="360" w:lineRule="auto"/>
        <w:jc w:val="both"/>
        <w:rPr>
          <w:rFonts w:ascii="Calibri" w:hAnsi="Calibri" w:cs="Calibri"/>
          <w:color w:val="000000" w:themeColor="text1"/>
          <w:lang w:val="es-ES_tradnl"/>
        </w:rPr>
      </w:pPr>
      <w:r w:rsidRPr="003952A1">
        <w:rPr>
          <w:rFonts w:ascii="Calibri" w:hAnsi="Calibri" w:cs="Calibri"/>
          <w:color w:val="000000" w:themeColor="text1"/>
          <w:lang w:val="es-ES_tradnl"/>
        </w:rPr>
        <w:t>Formación</w:t>
      </w:r>
    </w:p>
    <w:p w:rsidR="004C2462" w:rsidRPr="003952A1" w:rsidRDefault="004C2462" w:rsidP="006A4746">
      <w:pPr>
        <w:numPr>
          <w:ilvl w:val="1"/>
          <w:numId w:val="1"/>
        </w:numPr>
        <w:spacing w:after="0" w:line="360" w:lineRule="auto"/>
        <w:jc w:val="both"/>
        <w:rPr>
          <w:rFonts w:ascii="Calibri" w:hAnsi="Calibri" w:cs="Calibri"/>
          <w:color w:val="000000" w:themeColor="text1"/>
          <w:lang w:val="es-ES_tradnl"/>
        </w:rPr>
      </w:pPr>
      <w:r w:rsidRPr="003952A1">
        <w:rPr>
          <w:rFonts w:ascii="Calibri" w:hAnsi="Calibri" w:cs="Calibri"/>
          <w:color w:val="000000" w:themeColor="text1"/>
          <w:lang w:val="es-ES_tradnl"/>
        </w:rPr>
        <w:t>Docencia</w:t>
      </w:r>
    </w:p>
    <w:p w:rsidR="004C2462" w:rsidRPr="00B806BF" w:rsidRDefault="004C2462" w:rsidP="004C2462">
      <w:pPr>
        <w:ind w:left="360"/>
        <w:jc w:val="both"/>
        <w:rPr>
          <w:rFonts w:cs="Tahoma"/>
          <w:color w:val="000000" w:themeColor="text1"/>
          <w:lang w:val="es-ES_tradnl"/>
        </w:rPr>
      </w:pPr>
    </w:p>
    <w:p w:rsidR="004C2462" w:rsidRPr="002C036D" w:rsidRDefault="002C036D" w:rsidP="002C036D">
      <w:pPr>
        <w:pBdr>
          <w:top w:val="single" w:sz="18" w:space="1" w:color="1F497D" w:themeColor="text2" w:shadow="1"/>
          <w:left w:val="single" w:sz="18" w:space="4" w:color="1F497D" w:themeColor="text2" w:shadow="1"/>
          <w:bottom w:val="single" w:sz="18" w:space="1" w:color="1F497D" w:themeColor="text2" w:shadow="1"/>
          <w:right w:val="single" w:sz="18" w:space="4" w:color="1F497D" w:themeColor="text2" w:shadow="1"/>
        </w:pBdr>
        <w:shd w:val="clear" w:color="auto" w:fill="D9D9D9" w:themeFill="background1" w:themeFillShade="D9"/>
        <w:rPr>
          <w:b/>
        </w:rPr>
      </w:pPr>
      <w:r>
        <w:rPr>
          <w:b/>
        </w:rPr>
        <w:t xml:space="preserve">APARTADO VI. </w:t>
      </w:r>
      <w:r w:rsidR="004C2462" w:rsidRPr="002C036D">
        <w:rPr>
          <w:b/>
        </w:rPr>
        <w:t>VALORACION GLOBAL DEL FUNCIONAMIENTO</w:t>
      </w:r>
    </w:p>
    <w:p w:rsidR="00163218" w:rsidRPr="003952A1" w:rsidRDefault="002C036D" w:rsidP="006A4746">
      <w:pPr>
        <w:pStyle w:val="Textoindependiente3"/>
        <w:spacing w:line="360" w:lineRule="auto"/>
        <w:ind w:firstLine="708"/>
        <w:jc w:val="both"/>
        <w:rPr>
          <w:rFonts w:ascii="Calibri" w:eastAsiaTheme="minorEastAsia" w:hAnsi="Calibri" w:cs="Calibri"/>
          <w:color w:val="000000" w:themeColor="text1"/>
          <w:sz w:val="20"/>
          <w:szCs w:val="20"/>
          <w:lang w:val="es-ES_tradnl"/>
        </w:rPr>
      </w:pPr>
      <w:r w:rsidRPr="003952A1">
        <w:rPr>
          <w:rFonts w:ascii="Calibri" w:eastAsiaTheme="minorEastAsia" w:hAnsi="Calibri" w:cs="Calibri"/>
          <w:color w:val="000000" w:themeColor="text1"/>
          <w:sz w:val="20"/>
          <w:szCs w:val="20"/>
          <w:lang w:val="es-ES_tradnl"/>
        </w:rPr>
        <w:t xml:space="preserve">Valoración global del funcionamiento, análisis de objetivos del año y propuesta de </w:t>
      </w:r>
      <w:r w:rsidR="00163218" w:rsidRPr="003952A1">
        <w:rPr>
          <w:rFonts w:ascii="Calibri" w:eastAsiaTheme="minorEastAsia" w:hAnsi="Calibri" w:cs="Calibri"/>
          <w:color w:val="000000" w:themeColor="text1"/>
          <w:sz w:val="20"/>
          <w:szCs w:val="20"/>
          <w:lang w:val="es-ES_tradnl"/>
        </w:rPr>
        <w:t>objetivos para el año siguiente, así como líneas de trabajo y acciones previstas para la consecución de los objetivos planteados.</w:t>
      </w:r>
    </w:p>
    <w:p w:rsidR="004C2462" w:rsidRPr="002C036D" w:rsidRDefault="004C2462" w:rsidP="004C2462">
      <w:pPr>
        <w:ind w:left="-360"/>
        <w:jc w:val="both"/>
        <w:rPr>
          <w:rFonts w:cs="Tahoma"/>
          <w:color w:val="000000" w:themeColor="text1"/>
          <w:lang w:val="es-ES_tradnl"/>
        </w:rPr>
      </w:pPr>
    </w:p>
    <w:p w:rsidR="00B806BF" w:rsidRPr="002C036D" w:rsidRDefault="004C2462" w:rsidP="002C036D">
      <w:pPr>
        <w:pBdr>
          <w:top w:val="single" w:sz="18" w:space="1" w:color="1F497D" w:themeColor="text2" w:shadow="1"/>
          <w:left w:val="single" w:sz="18" w:space="4" w:color="1F497D" w:themeColor="text2" w:shadow="1"/>
          <w:bottom w:val="single" w:sz="18" w:space="1" w:color="1F497D" w:themeColor="text2" w:shadow="1"/>
          <w:right w:val="single" w:sz="18" w:space="4" w:color="1F497D" w:themeColor="text2" w:shadow="1"/>
        </w:pBdr>
        <w:shd w:val="clear" w:color="auto" w:fill="D9D9D9" w:themeFill="background1" w:themeFillShade="D9"/>
        <w:rPr>
          <w:b/>
        </w:rPr>
      </w:pPr>
      <w:r w:rsidRPr="002C036D">
        <w:rPr>
          <w:b/>
        </w:rPr>
        <w:t>ANEXOS</w:t>
      </w:r>
    </w:p>
    <w:p w:rsidR="005C661C" w:rsidRPr="003952A1" w:rsidRDefault="004C2462" w:rsidP="006A4746">
      <w:pPr>
        <w:spacing w:after="0" w:line="360" w:lineRule="auto"/>
        <w:ind w:left="360"/>
        <w:jc w:val="both"/>
        <w:rPr>
          <w:rFonts w:ascii="Calibri" w:hAnsi="Calibri" w:cs="Calibri"/>
          <w:color w:val="000000" w:themeColor="text1"/>
          <w:sz w:val="20"/>
          <w:szCs w:val="20"/>
        </w:rPr>
      </w:pPr>
      <w:r w:rsidRPr="003952A1">
        <w:rPr>
          <w:rFonts w:ascii="Calibri" w:hAnsi="Calibri" w:cs="Calibri"/>
          <w:color w:val="000000" w:themeColor="text1"/>
          <w:sz w:val="20"/>
          <w:szCs w:val="20"/>
          <w:lang w:val="es-ES_tradnl"/>
        </w:rPr>
        <w:t xml:space="preserve">En este apartado </w:t>
      </w:r>
      <w:r w:rsidRPr="003952A1">
        <w:rPr>
          <w:rFonts w:ascii="Calibri" w:hAnsi="Calibri" w:cs="Calibri"/>
          <w:color w:val="000000" w:themeColor="text1"/>
          <w:sz w:val="20"/>
          <w:szCs w:val="20"/>
        </w:rPr>
        <w:t>se reflejarán actuaciones concretas que la Comunidad considere de interés: actividades,  diseño de nuevos programas, docenci</w:t>
      </w:r>
      <w:r w:rsidR="00B806BF" w:rsidRPr="003952A1">
        <w:rPr>
          <w:rFonts w:ascii="Calibri" w:hAnsi="Calibri" w:cs="Calibri"/>
          <w:color w:val="000000" w:themeColor="text1"/>
          <w:sz w:val="20"/>
          <w:szCs w:val="20"/>
        </w:rPr>
        <w:t xml:space="preserve">as, participación en </w:t>
      </w:r>
      <w:r w:rsidR="005062EA" w:rsidRPr="003952A1">
        <w:rPr>
          <w:rFonts w:ascii="Calibri" w:hAnsi="Calibri" w:cs="Calibri"/>
          <w:color w:val="000000" w:themeColor="text1"/>
          <w:sz w:val="20"/>
          <w:szCs w:val="20"/>
        </w:rPr>
        <w:t>congresos, etc</w:t>
      </w:r>
      <w:r w:rsidRPr="003952A1">
        <w:rPr>
          <w:rFonts w:ascii="Calibri" w:hAnsi="Calibri" w:cs="Calibri"/>
          <w:color w:val="000000" w:themeColor="text1"/>
          <w:sz w:val="20"/>
          <w:szCs w:val="20"/>
        </w:rPr>
        <w:t>.</w:t>
      </w:r>
    </w:p>
    <w:sectPr w:rsidR="005C661C" w:rsidRPr="003952A1" w:rsidSect="00A96C47">
      <w:headerReference w:type="default" r:id="rId7"/>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5A1" w:rsidRDefault="00AB55A1" w:rsidP="004C2462">
      <w:pPr>
        <w:spacing w:after="0" w:line="240" w:lineRule="auto"/>
      </w:pPr>
      <w:r>
        <w:separator/>
      </w:r>
    </w:p>
  </w:endnote>
  <w:endnote w:type="continuationSeparator" w:id="0">
    <w:p w:rsidR="00AB55A1" w:rsidRDefault="00AB55A1" w:rsidP="004C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A1" w:rsidRDefault="00FB7FAF" w:rsidP="002962CA">
    <w:pPr>
      <w:pStyle w:val="Piedepgina"/>
      <w:framePr w:wrap="auto" w:vAnchor="text" w:hAnchor="margin" w:xAlign="right" w:y="1"/>
      <w:rPr>
        <w:rStyle w:val="Nmerodepgina"/>
      </w:rPr>
    </w:pPr>
    <w:r>
      <w:rPr>
        <w:rStyle w:val="Nmerodepgina"/>
      </w:rPr>
      <w:fldChar w:fldCharType="begin"/>
    </w:r>
    <w:r w:rsidR="00AB55A1">
      <w:rPr>
        <w:rStyle w:val="Nmerodepgina"/>
      </w:rPr>
      <w:instrText xml:space="preserve">PAGE  </w:instrText>
    </w:r>
    <w:r>
      <w:rPr>
        <w:rStyle w:val="Nmerodepgina"/>
      </w:rPr>
      <w:fldChar w:fldCharType="end"/>
    </w:r>
  </w:p>
  <w:p w:rsidR="00AB55A1" w:rsidRDefault="00AB55A1" w:rsidP="002962C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A1" w:rsidRDefault="00AB55A1">
    <w:pPr>
      <w:pStyle w:val="Piedepgina"/>
    </w:pPr>
  </w:p>
  <w:sdt>
    <w:sdtPr>
      <w:rPr>
        <w:sz w:val="18"/>
      </w:rPr>
      <w:id w:val="250395305"/>
      <w:docPartObj>
        <w:docPartGallery w:val="Page Numbers (Top of Page)"/>
        <w:docPartUnique/>
      </w:docPartObj>
    </w:sdtPr>
    <w:sdtEndPr/>
    <w:sdtContent>
      <w:p w:rsidR="00AB55A1" w:rsidRPr="00B806BF" w:rsidRDefault="00AB55A1" w:rsidP="00B806BF">
        <w:pPr>
          <w:jc w:val="right"/>
          <w:rPr>
            <w:sz w:val="18"/>
          </w:rPr>
        </w:pPr>
        <w:r w:rsidRPr="00B806BF">
          <w:rPr>
            <w:sz w:val="18"/>
          </w:rPr>
          <w:t xml:space="preserve">Página </w:t>
        </w:r>
        <w:r w:rsidR="00FB7FAF" w:rsidRPr="00B806BF">
          <w:rPr>
            <w:sz w:val="18"/>
          </w:rPr>
          <w:fldChar w:fldCharType="begin"/>
        </w:r>
        <w:r w:rsidRPr="00B806BF">
          <w:rPr>
            <w:sz w:val="18"/>
          </w:rPr>
          <w:instrText xml:space="preserve"> PAGE </w:instrText>
        </w:r>
        <w:r w:rsidR="00FB7FAF" w:rsidRPr="00B806BF">
          <w:rPr>
            <w:sz w:val="18"/>
          </w:rPr>
          <w:fldChar w:fldCharType="separate"/>
        </w:r>
        <w:r w:rsidR="001F3708">
          <w:rPr>
            <w:noProof/>
            <w:sz w:val="18"/>
          </w:rPr>
          <w:t>1</w:t>
        </w:r>
        <w:r w:rsidR="00FB7FAF" w:rsidRPr="00B806BF">
          <w:rPr>
            <w:sz w:val="18"/>
          </w:rPr>
          <w:fldChar w:fldCharType="end"/>
        </w:r>
        <w:r w:rsidRPr="00B806BF">
          <w:rPr>
            <w:sz w:val="18"/>
          </w:rPr>
          <w:t xml:space="preserve"> de </w:t>
        </w:r>
        <w:r w:rsidR="00FB7FAF" w:rsidRPr="00B806BF">
          <w:rPr>
            <w:sz w:val="18"/>
          </w:rPr>
          <w:fldChar w:fldCharType="begin"/>
        </w:r>
        <w:r w:rsidRPr="00B806BF">
          <w:rPr>
            <w:sz w:val="18"/>
          </w:rPr>
          <w:instrText xml:space="preserve"> NUMPAGES  </w:instrText>
        </w:r>
        <w:r w:rsidR="00FB7FAF" w:rsidRPr="00B806BF">
          <w:rPr>
            <w:sz w:val="18"/>
          </w:rPr>
          <w:fldChar w:fldCharType="separate"/>
        </w:r>
        <w:r w:rsidR="001F3708">
          <w:rPr>
            <w:noProof/>
            <w:sz w:val="18"/>
          </w:rPr>
          <w:t>3</w:t>
        </w:r>
        <w:r w:rsidR="00FB7FAF" w:rsidRPr="00B806BF">
          <w:rPr>
            <w:sz w:val="18"/>
          </w:rPr>
          <w:fldChar w:fldCharType="end"/>
        </w:r>
      </w:p>
    </w:sdtContent>
  </w:sdt>
  <w:p w:rsidR="00AB55A1" w:rsidRPr="006711DA" w:rsidRDefault="00AB55A1" w:rsidP="002962CA">
    <w:pPr>
      <w:pStyle w:val="Piedepgina"/>
      <w:tabs>
        <w:tab w:val="clear" w:pos="4252"/>
      </w:tabs>
      <w:ind w:right="360"/>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5A1" w:rsidRDefault="00AB55A1" w:rsidP="004C2462">
      <w:pPr>
        <w:spacing w:after="0" w:line="240" w:lineRule="auto"/>
      </w:pPr>
      <w:r>
        <w:separator/>
      </w:r>
    </w:p>
  </w:footnote>
  <w:footnote w:type="continuationSeparator" w:id="0">
    <w:p w:rsidR="00AB55A1" w:rsidRDefault="00AB55A1" w:rsidP="004C2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1111"/>
      <w:gridCol w:w="6936"/>
      <w:gridCol w:w="673"/>
    </w:tblGrid>
    <w:tr w:rsidR="00AB55A1">
      <w:tc>
        <w:tcPr>
          <w:tcW w:w="637" w:type="pct"/>
        </w:tcPr>
        <w:p w:rsidR="00AB55A1" w:rsidRPr="00CC6144" w:rsidRDefault="00AB55A1" w:rsidP="002962CA">
          <w:pPr>
            <w:pStyle w:val="Encabezado"/>
            <w:rPr>
              <w:szCs w:val="20"/>
            </w:rPr>
          </w:pPr>
        </w:p>
      </w:tc>
      <w:tc>
        <w:tcPr>
          <w:tcW w:w="3976" w:type="pct"/>
        </w:tcPr>
        <w:p w:rsidR="00AB55A1" w:rsidRPr="00CC6144" w:rsidRDefault="00AB55A1" w:rsidP="002962CA">
          <w:pPr>
            <w:pStyle w:val="Encabezado"/>
            <w:rPr>
              <w:szCs w:val="20"/>
            </w:rPr>
          </w:pPr>
        </w:p>
      </w:tc>
      <w:tc>
        <w:tcPr>
          <w:tcW w:w="386" w:type="pct"/>
        </w:tcPr>
        <w:p w:rsidR="00AB55A1" w:rsidRPr="00CC6144" w:rsidRDefault="00AB55A1" w:rsidP="002962CA">
          <w:pPr>
            <w:pStyle w:val="Encabezado"/>
            <w:jc w:val="center"/>
            <w:rPr>
              <w:color w:val="A6A6A6"/>
              <w:szCs w:val="20"/>
            </w:rPr>
          </w:pPr>
        </w:p>
      </w:tc>
    </w:tr>
  </w:tbl>
  <w:p w:rsidR="00AB55A1" w:rsidRPr="00D87EBE" w:rsidRDefault="00AB55A1" w:rsidP="002962CA">
    <w:pPr>
      <w:pStyle w:val="Encabezado"/>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1B89"/>
    <w:multiLevelType w:val="hybridMultilevel"/>
    <w:tmpl w:val="295AA462"/>
    <w:lvl w:ilvl="0" w:tplc="0C0A0001">
      <w:start w:val="1"/>
      <w:numFmt w:val="bullet"/>
      <w:lvlText w:val=""/>
      <w:lvlJc w:val="left"/>
      <w:pPr>
        <w:ind w:left="1465" w:hanging="360"/>
      </w:pPr>
      <w:rPr>
        <w:rFonts w:ascii="Symbol" w:hAnsi="Symbol" w:hint="default"/>
      </w:rPr>
    </w:lvl>
    <w:lvl w:ilvl="1" w:tplc="0C0A0003">
      <w:start w:val="1"/>
      <w:numFmt w:val="bullet"/>
      <w:lvlText w:val="o"/>
      <w:lvlJc w:val="left"/>
      <w:pPr>
        <w:ind w:left="2185" w:hanging="360"/>
      </w:pPr>
      <w:rPr>
        <w:rFonts w:ascii="Courier New" w:hAnsi="Courier New" w:cs="Courier New" w:hint="default"/>
      </w:rPr>
    </w:lvl>
    <w:lvl w:ilvl="2" w:tplc="0C0A0005" w:tentative="1">
      <w:start w:val="1"/>
      <w:numFmt w:val="bullet"/>
      <w:lvlText w:val=""/>
      <w:lvlJc w:val="left"/>
      <w:pPr>
        <w:ind w:left="2905" w:hanging="360"/>
      </w:pPr>
      <w:rPr>
        <w:rFonts w:ascii="Wingdings" w:hAnsi="Wingdings" w:hint="default"/>
      </w:rPr>
    </w:lvl>
    <w:lvl w:ilvl="3" w:tplc="0C0A0001" w:tentative="1">
      <w:start w:val="1"/>
      <w:numFmt w:val="bullet"/>
      <w:lvlText w:val=""/>
      <w:lvlJc w:val="left"/>
      <w:pPr>
        <w:ind w:left="3625" w:hanging="360"/>
      </w:pPr>
      <w:rPr>
        <w:rFonts w:ascii="Symbol" w:hAnsi="Symbol" w:hint="default"/>
      </w:rPr>
    </w:lvl>
    <w:lvl w:ilvl="4" w:tplc="0C0A0003" w:tentative="1">
      <w:start w:val="1"/>
      <w:numFmt w:val="bullet"/>
      <w:lvlText w:val="o"/>
      <w:lvlJc w:val="left"/>
      <w:pPr>
        <w:ind w:left="4345" w:hanging="360"/>
      </w:pPr>
      <w:rPr>
        <w:rFonts w:ascii="Courier New" w:hAnsi="Courier New" w:cs="Courier New" w:hint="default"/>
      </w:rPr>
    </w:lvl>
    <w:lvl w:ilvl="5" w:tplc="0C0A0005" w:tentative="1">
      <w:start w:val="1"/>
      <w:numFmt w:val="bullet"/>
      <w:lvlText w:val=""/>
      <w:lvlJc w:val="left"/>
      <w:pPr>
        <w:ind w:left="5065" w:hanging="360"/>
      </w:pPr>
      <w:rPr>
        <w:rFonts w:ascii="Wingdings" w:hAnsi="Wingdings" w:hint="default"/>
      </w:rPr>
    </w:lvl>
    <w:lvl w:ilvl="6" w:tplc="0C0A0001" w:tentative="1">
      <w:start w:val="1"/>
      <w:numFmt w:val="bullet"/>
      <w:lvlText w:val=""/>
      <w:lvlJc w:val="left"/>
      <w:pPr>
        <w:ind w:left="5785" w:hanging="360"/>
      </w:pPr>
      <w:rPr>
        <w:rFonts w:ascii="Symbol" w:hAnsi="Symbol" w:hint="default"/>
      </w:rPr>
    </w:lvl>
    <w:lvl w:ilvl="7" w:tplc="0C0A0003" w:tentative="1">
      <w:start w:val="1"/>
      <w:numFmt w:val="bullet"/>
      <w:lvlText w:val="o"/>
      <w:lvlJc w:val="left"/>
      <w:pPr>
        <w:ind w:left="6505" w:hanging="360"/>
      </w:pPr>
      <w:rPr>
        <w:rFonts w:ascii="Courier New" w:hAnsi="Courier New" w:cs="Courier New" w:hint="default"/>
      </w:rPr>
    </w:lvl>
    <w:lvl w:ilvl="8" w:tplc="0C0A0005" w:tentative="1">
      <w:start w:val="1"/>
      <w:numFmt w:val="bullet"/>
      <w:lvlText w:val=""/>
      <w:lvlJc w:val="left"/>
      <w:pPr>
        <w:ind w:left="7225" w:hanging="360"/>
      </w:pPr>
      <w:rPr>
        <w:rFonts w:ascii="Wingdings" w:hAnsi="Wingdings" w:hint="default"/>
      </w:rPr>
    </w:lvl>
  </w:abstractNum>
  <w:abstractNum w:abstractNumId="1" w15:restartNumberingAfterBreak="0">
    <w:nsid w:val="0BEB682F"/>
    <w:multiLevelType w:val="hybridMultilevel"/>
    <w:tmpl w:val="54049A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25F07F0"/>
    <w:multiLevelType w:val="hybridMultilevel"/>
    <w:tmpl w:val="5CDE496C"/>
    <w:lvl w:ilvl="0" w:tplc="590A3572">
      <w:start w:val="1"/>
      <w:numFmt w:val="bullet"/>
      <w:lvlText w:val="◘"/>
      <w:lvlJc w:val="left"/>
      <w:pPr>
        <w:tabs>
          <w:tab w:val="num" w:pos="2484"/>
        </w:tabs>
        <w:ind w:left="2484" w:hanging="360"/>
      </w:pPr>
      <w:rPr>
        <w:rFonts w:ascii="Times New Roman" w:eastAsia="Times New Roman" w:hAnsi="Times New Roman" w:hint="default"/>
        <w:color w:val="auto"/>
      </w:rPr>
    </w:lvl>
    <w:lvl w:ilvl="1" w:tplc="0C0A0003">
      <w:start w:val="1"/>
      <w:numFmt w:val="bullet"/>
      <w:lvlText w:val="o"/>
      <w:lvlJc w:val="left"/>
      <w:pPr>
        <w:tabs>
          <w:tab w:val="num" w:pos="3495"/>
        </w:tabs>
        <w:ind w:left="3495" w:hanging="360"/>
      </w:pPr>
      <w:rPr>
        <w:rFonts w:ascii="Courier New" w:hAnsi="Courier New" w:hint="default"/>
      </w:rPr>
    </w:lvl>
    <w:lvl w:ilvl="2" w:tplc="0C0A0005">
      <w:start w:val="1"/>
      <w:numFmt w:val="bullet"/>
      <w:lvlText w:val=""/>
      <w:lvlJc w:val="left"/>
      <w:pPr>
        <w:tabs>
          <w:tab w:val="num" w:pos="4215"/>
        </w:tabs>
        <w:ind w:left="4215" w:hanging="360"/>
      </w:pPr>
      <w:rPr>
        <w:rFonts w:ascii="Wingdings" w:hAnsi="Wingdings" w:hint="default"/>
      </w:rPr>
    </w:lvl>
    <w:lvl w:ilvl="3" w:tplc="0C0A0001">
      <w:start w:val="1"/>
      <w:numFmt w:val="bullet"/>
      <w:lvlText w:val=""/>
      <w:lvlJc w:val="left"/>
      <w:pPr>
        <w:tabs>
          <w:tab w:val="num" w:pos="4935"/>
        </w:tabs>
        <w:ind w:left="4935" w:hanging="360"/>
      </w:pPr>
      <w:rPr>
        <w:rFonts w:ascii="Symbol" w:hAnsi="Symbol" w:hint="default"/>
      </w:rPr>
    </w:lvl>
    <w:lvl w:ilvl="4" w:tplc="0C0A0003">
      <w:start w:val="1"/>
      <w:numFmt w:val="bullet"/>
      <w:lvlText w:val="o"/>
      <w:lvlJc w:val="left"/>
      <w:pPr>
        <w:tabs>
          <w:tab w:val="num" w:pos="5655"/>
        </w:tabs>
        <w:ind w:left="5655" w:hanging="360"/>
      </w:pPr>
      <w:rPr>
        <w:rFonts w:ascii="Courier New" w:hAnsi="Courier New" w:hint="default"/>
      </w:rPr>
    </w:lvl>
    <w:lvl w:ilvl="5" w:tplc="0C0A0005">
      <w:start w:val="1"/>
      <w:numFmt w:val="bullet"/>
      <w:lvlText w:val=""/>
      <w:lvlJc w:val="left"/>
      <w:pPr>
        <w:tabs>
          <w:tab w:val="num" w:pos="6375"/>
        </w:tabs>
        <w:ind w:left="6375" w:hanging="360"/>
      </w:pPr>
      <w:rPr>
        <w:rFonts w:ascii="Wingdings" w:hAnsi="Wingdings" w:hint="default"/>
      </w:rPr>
    </w:lvl>
    <w:lvl w:ilvl="6" w:tplc="0C0A0001">
      <w:start w:val="1"/>
      <w:numFmt w:val="bullet"/>
      <w:lvlText w:val=""/>
      <w:lvlJc w:val="left"/>
      <w:pPr>
        <w:tabs>
          <w:tab w:val="num" w:pos="7095"/>
        </w:tabs>
        <w:ind w:left="7095" w:hanging="360"/>
      </w:pPr>
      <w:rPr>
        <w:rFonts w:ascii="Symbol" w:hAnsi="Symbol" w:hint="default"/>
      </w:rPr>
    </w:lvl>
    <w:lvl w:ilvl="7" w:tplc="0C0A0003">
      <w:start w:val="1"/>
      <w:numFmt w:val="bullet"/>
      <w:lvlText w:val="o"/>
      <w:lvlJc w:val="left"/>
      <w:pPr>
        <w:tabs>
          <w:tab w:val="num" w:pos="7815"/>
        </w:tabs>
        <w:ind w:left="7815" w:hanging="360"/>
      </w:pPr>
      <w:rPr>
        <w:rFonts w:ascii="Courier New" w:hAnsi="Courier New" w:hint="default"/>
      </w:rPr>
    </w:lvl>
    <w:lvl w:ilvl="8" w:tplc="0C0A0005">
      <w:start w:val="1"/>
      <w:numFmt w:val="bullet"/>
      <w:lvlText w:val=""/>
      <w:lvlJc w:val="left"/>
      <w:pPr>
        <w:tabs>
          <w:tab w:val="num" w:pos="8535"/>
        </w:tabs>
        <w:ind w:left="8535" w:hanging="360"/>
      </w:pPr>
      <w:rPr>
        <w:rFonts w:ascii="Wingdings" w:hAnsi="Wingdings" w:hint="default"/>
      </w:rPr>
    </w:lvl>
  </w:abstractNum>
  <w:abstractNum w:abstractNumId="3" w15:restartNumberingAfterBreak="0">
    <w:nsid w:val="149A0AF3"/>
    <w:multiLevelType w:val="hybridMultilevel"/>
    <w:tmpl w:val="790E8F6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1C95B8F"/>
    <w:multiLevelType w:val="hybridMultilevel"/>
    <w:tmpl w:val="AC887F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8D10ECE"/>
    <w:multiLevelType w:val="hybridMultilevel"/>
    <w:tmpl w:val="427855FC"/>
    <w:lvl w:ilvl="0" w:tplc="0C0A0001">
      <w:start w:val="1"/>
      <w:numFmt w:val="bullet"/>
      <w:lvlText w:val=""/>
      <w:lvlJc w:val="left"/>
      <w:pPr>
        <w:ind w:left="1944" w:hanging="360"/>
      </w:pPr>
      <w:rPr>
        <w:rFonts w:ascii="Symbol" w:hAnsi="Symbol" w:hint="default"/>
      </w:rPr>
    </w:lvl>
    <w:lvl w:ilvl="1" w:tplc="0C0A0003" w:tentative="1">
      <w:start w:val="1"/>
      <w:numFmt w:val="bullet"/>
      <w:lvlText w:val="o"/>
      <w:lvlJc w:val="left"/>
      <w:pPr>
        <w:ind w:left="2664" w:hanging="360"/>
      </w:pPr>
      <w:rPr>
        <w:rFonts w:ascii="Courier New" w:hAnsi="Courier New" w:cs="Courier New" w:hint="default"/>
      </w:rPr>
    </w:lvl>
    <w:lvl w:ilvl="2" w:tplc="0C0A0005" w:tentative="1">
      <w:start w:val="1"/>
      <w:numFmt w:val="bullet"/>
      <w:lvlText w:val=""/>
      <w:lvlJc w:val="left"/>
      <w:pPr>
        <w:ind w:left="3384" w:hanging="360"/>
      </w:pPr>
      <w:rPr>
        <w:rFonts w:ascii="Wingdings" w:hAnsi="Wingdings" w:hint="default"/>
      </w:rPr>
    </w:lvl>
    <w:lvl w:ilvl="3" w:tplc="0C0A0001" w:tentative="1">
      <w:start w:val="1"/>
      <w:numFmt w:val="bullet"/>
      <w:lvlText w:val=""/>
      <w:lvlJc w:val="left"/>
      <w:pPr>
        <w:ind w:left="4104" w:hanging="360"/>
      </w:pPr>
      <w:rPr>
        <w:rFonts w:ascii="Symbol" w:hAnsi="Symbol" w:hint="default"/>
      </w:rPr>
    </w:lvl>
    <w:lvl w:ilvl="4" w:tplc="0C0A0003" w:tentative="1">
      <w:start w:val="1"/>
      <w:numFmt w:val="bullet"/>
      <w:lvlText w:val="o"/>
      <w:lvlJc w:val="left"/>
      <w:pPr>
        <w:ind w:left="4824" w:hanging="360"/>
      </w:pPr>
      <w:rPr>
        <w:rFonts w:ascii="Courier New" w:hAnsi="Courier New" w:cs="Courier New" w:hint="default"/>
      </w:rPr>
    </w:lvl>
    <w:lvl w:ilvl="5" w:tplc="0C0A0005" w:tentative="1">
      <w:start w:val="1"/>
      <w:numFmt w:val="bullet"/>
      <w:lvlText w:val=""/>
      <w:lvlJc w:val="left"/>
      <w:pPr>
        <w:ind w:left="5544" w:hanging="360"/>
      </w:pPr>
      <w:rPr>
        <w:rFonts w:ascii="Wingdings" w:hAnsi="Wingdings" w:hint="default"/>
      </w:rPr>
    </w:lvl>
    <w:lvl w:ilvl="6" w:tplc="0C0A0001" w:tentative="1">
      <w:start w:val="1"/>
      <w:numFmt w:val="bullet"/>
      <w:lvlText w:val=""/>
      <w:lvlJc w:val="left"/>
      <w:pPr>
        <w:ind w:left="6264" w:hanging="360"/>
      </w:pPr>
      <w:rPr>
        <w:rFonts w:ascii="Symbol" w:hAnsi="Symbol" w:hint="default"/>
      </w:rPr>
    </w:lvl>
    <w:lvl w:ilvl="7" w:tplc="0C0A0003" w:tentative="1">
      <w:start w:val="1"/>
      <w:numFmt w:val="bullet"/>
      <w:lvlText w:val="o"/>
      <w:lvlJc w:val="left"/>
      <w:pPr>
        <w:ind w:left="6984" w:hanging="360"/>
      </w:pPr>
      <w:rPr>
        <w:rFonts w:ascii="Courier New" w:hAnsi="Courier New" w:cs="Courier New" w:hint="default"/>
      </w:rPr>
    </w:lvl>
    <w:lvl w:ilvl="8" w:tplc="0C0A0005" w:tentative="1">
      <w:start w:val="1"/>
      <w:numFmt w:val="bullet"/>
      <w:lvlText w:val=""/>
      <w:lvlJc w:val="left"/>
      <w:pPr>
        <w:ind w:left="7704" w:hanging="360"/>
      </w:pPr>
      <w:rPr>
        <w:rFonts w:ascii="Wingdings" w:hAnsi="Wingdings" w:hint="default"/>
      </w:rPr>
    </w:lvl>
  </w:abstractNum>
  <w:abstractNum w:abstractNumId="6" w15:restartNumberingAfterBreak="0">
    <w:nsid w:val="31677B3A"/>
    <w:multiLevelType w:val="hybridMultilevel"/>
    <w:tmpl w:val="FD0A12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35862473"/>
    <w:multiLevelType w:val="hybridMultilevel"/>
    <w:tmpl w:val="2EDACB5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43CB0C99"/>
    <w:multiLevelType w:val="hybridMultilevel"/>
    <w:tmpl w:val="D2D834AE"/>
    <w:lvl w:ilvl="0" w:tplc="C6C64DB8">
      <w:start w:val="1"/>
      <w:numFmt w:val="bullet"/>
      <w:lvlText w:val=""/>
      <w:lvlJc w:val="left"/>
      <w:pPr>
        <w:tabs>
          <w:tab w:val="num" w:pos="1080"/>
        </w:tabs>
        <w:ind w:left="1080" w:hanging="360"/>
      </w:pPr>
      <w:rPr>
        <w:rFonts w:ascii="Wingdings" w:hAnsi="Wingdings"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64C1AB5"/>
    <w:multiLevelType w:val="hybridMultilevel"/>
    <w:tmpl w:val="969C7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AE57A22"/>
    <w:multiLevelType w:val="hybridMultilevel"/>
    <w:tmpl w:val="88D24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ED84CBC"/>
    <w:multiLevelType w:val="hybridMultilevel"/>
    <w:tmpl w:val="0CB4BCC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62F066E6"/>
    <w:multiLevelType w:val="hybridMultilevel"/>
    <w:tmpl w:val="A810E924"/>
    <w:lvl w:ilvl="0" w:tplc="0C0A0017">
      <w:start w:val="1"/>
      <w:numFmt w:val="lowerLetter"/>
      <w:lvlText w:val="%1)"/>
      <w:lvlJc w:val="left"/>
      <w:pPr>
        <w:ind w:left="2448" w:hanging="360"/>
      </w:pPr>
    </w:lvl>
    <w:lvl w:ilvl="1" w:tplc="0C0A0019" w:tentative="1">
      <w:start w:val="1"/>
      <w:numFmt w:val="lowerLetter"/>
      <w:lvlText w:val="%2."/>
      <w:lvlJc w:val="left"/>
      <w:pPr>
        <w:ind w:left="3168" w:hanging="360"/>
      </w:pPr>
    </w:lvl>
    <w:lvl w:ilvl="2" w:tplc="0C0A001B" w:tentative="1">
      <w:start w:val="1"/>
      <w:numFmt w:val="lowerRoman"/>
      <w:lvlText w:val="%3."/>
      <w:lvlJc w:val="right"/>
      <w:pPr>
        <w:ind w:left="3888" w:hanging="180"/>
      </w:pPr>
    </w:lvl>
    <w:lvl w:ilvl="3" w:tplc="0C0A000F" w:tentative="1">
      <w:start w:val="1"/>
      <w:numFmt w:val="decimal"/>
      <w:lvlText w:val="%4."/>
      <w:lvlJc w:val="left"/>
      <w:pPr>
        <w:ind w:left="4608" w:hanging="360"/>
      </w:pPr>
    </w:lvl>
    <w:lvl w:ilvl="4" w:tplc="0C0A0019" w:tentative="1">
      <w:start w:val="1"/>
      <w:numFmt w:val="lowerLetter"/>
      <w:lvlText w:val="%5."/>
      <w:lvlJc w:val="left"/>
      <w:pPr>
        <w:ind w:left="5328" w:hanging="360"/>
      </w:pPr>
    </w:lvl>
    <w:lvl w:ilvl="5" w:tplc="0C0A001B" w:tentative="1">
      <w:start w:val="1"/>
      <w:numFmt w:val="lowerRoman"/>
      <w:lvlText w:val="%6."/>
      <w:lvlJc w:val="right"/>
      <w:pPr>
        <w:ind w:left="6048" w:hanging="180"/>
      </w:pPr>
    </w:lvl>
    <w:lvl w:ilvl="6" w:tplc="0C0A000F" w:tentative="1">
      <w:start w:val="1"/>
      <w:numFmt w:val="decimal"/>
      <w:lvlText w:val="%7."/>
      <w:lvlJc w:val="left"/>
      <w:pPr>
        <w:ind w:left="6768" w:hanging="360"/>
      </w:pPr>
    </w:lvl>
    <w:lvl w:ilvl="7" w:tplc="0C0A0019" w:tentative="1">
      <w:start w:val="1"/>
      <w:numFmt w:val="lowerLetter"/>
      <w:lvlText w:val="%8."/>
      <w:lvlJc w:val="left"/>
      <w:pPr>
        <w:ind w:left="7488" w:hanging="360"/>
      </w:pPr>
    </w:lvl>
    <w:lvl w:ilvl="8" w:tplc="0C0A001B" w:tentative="1">
      <w:start w:val="1"/>
      <w:numFmt w:val="lowerRoman"/>
      <w:lvlText w:val="%9."/>
      <w:lvlJc w:val="right"/>
      <w:pPr>
        <w:ind w:left="8208" w:hanging="180"/>
      </w:pPr>
    </w:lvl>
  </w:abstractNum>
  <w:abstractNum w:abstractNumId="13" w15:restartNumberingAfterBreak="0">
    <w:nsid w:val="72AC72E8"/>
    <w:multiLevelType w:val="hybridMultilevel"/>
    <w:tmpl w:val="F23A29E6"/>
    <w:lvl w:ilvl="0" w:tplc="0C0A0005">
      <w:start w:val="1"/>
      <w:numFmt w:val="bullet"/>
      <w:lvlText w:val=""/>
      <w:lvlJc w:val="left"/>
      <w:pPr>
        <w:ind w:left="1944" w:hanging="360"/>
      </w:pPr>
      <w:rPr>
        <w:rFonts w:ascii="Wingdings" w:hAnsi="Wingdings" w:hint="default"/>
      </w:rPr>
    </w:lvl>
    <w:lvl w:ilvl="1" w:tplc="0C0A0003" w:tentative="1">
      <w:start w:val="1"/>
      <w:numFmt w:val="bullet"/>
      <w:lvlText w:val="o"/>
      <w:lvlJc w:val="left"/>
      <w:pPr>
        <w:ind w:left="2664" w:hanging="360"/>
      </w:pPr>
      <w:rPr>
        <w:rFonts w:ascii="Courier New" w:hAnsi="Courier New" w:cs="Courier New" w:hint="default"/>
      </w:rPr>
    </w:lvl>
    <w:lvl w:ilvl="2" w:tplc="0C0A0005" w:tentative="1">
      <w:start w:val="1"/>
      <w:numFmt w:val="bullet"/>
      <w:lvlText w:val=""/>
      <w:lvlJc w:val="left"/>
      <w:pPr>
        <w:ind w:left="3384" w:hanging="360"/>
      </w:pPr>
      <w:rPr>
        <w:rFonts w:ascii="Wingdings" w:hAnsi="Wingdings" w:hint="default"/>
      </w:rPr>
    </w:lvl>
    <w:lvl w:ilvl="3" w:tplc="0C0A0001" w:tentative="1">
      <w:start w:val="1"/>
      <w:numFmt w:val="bullet"/>
      <w:lvlText w:val=""/>
      <w:lvlJc w:val="left"/>
      <w:pPr>
        <w:ind w:left="4104" w:hanging="360"/>
      </w:pPr>
      <w:rPr>
        <w:rFonts w:ascii="Symbol" w:hAnsi="Symbol" w:hint="default"/>
      </w:rPr>
    </w:lvl>
    <w:lvl w:ilvl="4" w:tplc="0C0A0003" w:tentative="1">
      <w:start w:val="1"/>
      <w:numFmt w:val="bullet"/>
      <w:lvlText w:val="o"/>
      <w:lvlJc w:val="left"/>
      <w:pPr>
        <w:ind w:left="4824" w:hanging="360"/>
      </w:pPr>
      <w:rPr>
        <w:rFonts w:ascii="Courier New" w:hAnsi="Courier New" w:cs="Courier New" w:hint="default"/>
      </w:rPr>
    </w:lvl>
    <w:lvl w:ilvl="5" w:tplc="0C0A0005" w:tentative="1">
      <w:start w:val="1"/>
      <w:numFmt w:val="bullet"/>
      <w:lvlText w:val=""/>
      <w:lvlJc w:val="left"/>
      <w:pPr>
        <w:ind w:left="5544" w:hanging="360"/>
      </w:pPr>
      <w:rPr>
        <w:rFonts w:ascii="Wingdings" w:hAnsi="Wingdings" w:hint="default"/>
      </w:rPr>
    </w:lvl>
    <w:lvl w:ilvl="6" w:tplc="0C0A0001" w:tentative="1">
      <w:start w:val="1"/>
      <w:numFmt w:val="bullet"/>
      <w:lvlText w:val=""/>
      <w:lvlJc w:val="left"/>
      <w:pPr>
        <w:ind w:left="6264" w:hanging="360"/>
      </w:pPr>
      <w:rPr>
        <w:rFonts w:ascii="Symbol" w:hAnsi="Symbol" w:hint="default"/>
      </w:rPr>
    </w:lvl>
    <w:lvl w:ilvl="7" w:tplc="0C0A0003" w:tentative="1">
      <w:start w:val="1"/>
      <w:numFmt w:val="bullet"/>
      <w:lvlText w:val="o"/>
      <w:lvlJc w:val="left"/>
      <w:pPr>
        <w:ind w:left="6984" w:hanging="360"/>
      </w:pPr>
      <w:rPr>
        <w:rFonts w:ascii="Courier New" w:hAnsi="Courier New" w:cs="Courier New" w:hint="default"/>
      </w:rPr>
    </w:lvl>
    <w:lvl w:ilvl="8" w:tplc="0C0A0005" w:tentative="1">
      <w:start w:val="1"/>
      <w:numFmt w:val="bullet"/>
      <w:lvlText w:val=""/>
      <w:lvlJc w:val="left"/>
      <w:pPr>
        <w:ind w:left="7704" w:hanging="360"/>
      </w:pPr>
      <w:rPr>
        <w:rFonts w:ascii="Wingdings" w:hAnsi="Wingdings" w:hint="default"/>
      </w:rPr>
    </w:lvl>
  </w:abstractNum>
  <w:abstractNum w:abstractNumId="14" w15:restartNumberingAfterBreak="0">
    <w:nsid w:val="7CCF6884"/>
    <w:multiLevelType w:val="multilevel"/>
    <w:tmpl w:val="2E26EFA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6"/>
        </w:tabs>
        <w:ind w:left="716"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4"/>
  </w:num>
  <w:num w:numId="2">
    <w:abstractNumId w:val="2"/>
  </w:num>
  <w:num w:numId="3">
    <w:abstractNumId w:val="0"/>
  </w:num>
  <w:num w:numId="4">
    <w:abstractNumId w:val="8"/>
  </w:num>
  <w:num w:numId="5">
    <w:abstractNumId w:val="10"/>
  </w:num>
  <w:num w:numId="6">
    <w:abstractNumId w:val="5"/>
  </w:num>
  <w:num w:numId="7">
    <w:abstractNumId w:val="6"/>
  </w:num>
  <w:num w:numId="8">
    <w:abstractNumId w:val="1"/>
  </w:num>
  <w:num w:numId="9">
    <w:abstractNumId w:val="3"/>
  </w:num>
  <w:num w:numId="10">
    <w:abstractNumId w:val="9"/>
  </w:num>
  <w:num w:numId="11">
    <w:abstractNumId w:val="4"/>
  </w:num>
  <w:num w:numId="12">
    <w:abstractNumId w:val="7"/>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4C2462"/>
    <w:rsid w:val="000601F1"/>
    <w:rsid w:val="00163218"/>
    <w:rsid w:val="001A07FD"/>
    <w:rsid w:val="001F3708"/>
    <w:rsid w:val="002348A0"/>
    <w:rsid w:val="002759FD"/>
    <w:rsid w:val="002962CA"/>
    <w:rsid w:val="002C036D"/>
    <w:rsid w:val="002F26A8"/>
    <w:rsid w:val="00313226"/>
    <w:rsid w:val="00314750"/>
    <w:rsid w:val="003952A1"/>
    <w:rsid w:val="003F0660"/>
    <w:rsid w:val="00440C98"/>
    <w:rsid w:val="004C2462"/>
    <w:rsid w:val="005062EA"/>
    <w:rsid w:val="005C661C"/>
    <w:rsid w:val="005E637D"/>
    <w:rsid w:val="0060578D"/>
    <w:rsid w:val="00661FBD"/>
    <w:rsid w:val="006A4746"/>
    <w:rsid w:val="006E313E"/>
    <w:rsid w:val="006F7EE1"/>
    <w:rsid w:val="007142A4"/>
    <w:rsid w:val="0072712A"/>
    <w:rsid w:val="00770610"/>
    <w:rsid w:val="00787335"/>
    <w:rsid w:val="00791CCE"/>
    <w:rsid w:val="007D358F"/>
    <w:rsid w:val="00805964"/>
    <w:rsid w:val="008C2097"/>
    <w:rsid w:val="008F7963"/>
    <w:rsid w:val="00977A8C"/>
    <w:rsid w:val="00993046"/>
    <w:rsid w:val="009B57AB"/>
    <w:rsid w:val="00A110EB"/>
    <w:rsid w:val="00A72CD9"/>
    <w:rsid w:val="00A96C47"/>
    <w:rsid w:val="00AA60CD"/>
    <w:rsid w:val="00AB55A1"/>
    <w:rsid w:val="00AC2D44"/>
    <w:rsid w:val="00AD73EE"/>
    <w:rsid w:val="00AF0AC6"/>
    <w:rsid w:val="00B13A6A"/>
    <w:rsid w:val="00B556E1"/>
    <w:rsid w:val="00B806BF"/>
    <w:rsid w:val="00B96F12"/>
    <w:rsid w:val="00C25E76"/>
    <w:rsid w:val="00C33C24"/>
    <w:rsid w:val="00C94615"/>
    <w:rsid w:val="00CE5908"/>
    <w:rsid w:val="00D20841"/>
    <w:rsid w:val="00D31E75"/>
    <w:rsid w:val="00D822FD"/>
    <w:rsid w:val="00DA4D34"/>
    <w:rsid w:val="00E312D8"/>
    <w:rsid w:val="00E73FDB"/>
    <w:rsid w:val="00EB0F9F"/>
    <w:rsid w:val="00EE63CE"/>
    <w:rsid w:val="00F60349"/>
    <w:rsid w:val="00F72707"/>
    <w:rsid w:val="00FB7FAF"/>
    <w:rsid w:val="00FC47FD"/>
    <w:rsid w:val="00FE23FA"/>
    <w:rsid w:val="00FF5B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BE5EA15-7E41-4DCE-9A7E-58F5DF91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C47"/>
  </w:style>
  <w:style w:type="paragraph" w:styleId="Ttulo1">
    <w:name w:val="heading 1"/>
    <w:basedOn w:val="Normal"/>
    <w:next w:val="Normal"/>
    <w:link w:val="Ttulo1Car"/>
    <w:qFormat/>
    <w:rsid w:val="004C2462"/>
    <w:pPr>
      <w:keepNext/>
      <w:spacing w:after="0" w:line="240" w:lineRule="auto"/>
      <w:outlineLvl w:val="0"/>
    </w:pPr>
    <w:rPr>
      <w:rFonts w:ascii="Arial" w:eastAsia="Times New Roman" w:hAnsi="Arial" w:cs="Arial"/>
      <w:b/>
      <w:bCs/>
      <w:sz w:val="24"/>
      <w:szCs w:val="24"/>
    </w:rPr>
  </w:style>
  <w:style w:type="paragraph" w:styleId="Ttulo2">
    <w:name w:val="heading 2"/>
    <w:basedOn w:val="Normal"/>
    <w:next w:val="Normal"/>
    <w:link w:val="Ttulo2Car"/>
    <w:qFormat/>
    <w:rsid w:val="004C2462"/>
    <w:pPr>
      <w:keepNext/>
      <w:spacing w:after="0" w:line="240" w:lineRule="auto"/>
      <w:jc w:val="center"/>
      <w:outlineLvl w:val="1"/>
    </w:pPr>
    <w:rPr>
      <w:rFonts w:ascii="Arial" w:eastAsia="Times New Roman"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C2462"/>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4C2462"/>
    <w:rPr>
      <w:rFonts w:ascii="Times New Roman" w:eastAsia="Times New Roman" w:hAnsi="Times New Roman" w:cs="Times New Roman"/>
      <w:sz w:val="24"/>
      <w:szCs w:val="24"/>
    </w:rPr>
  </w:style>
  <w:style w:type="paragraph" w:styleId="Piedepgina">
    <w:name w:val="footer"/>
    <w:basedOn w:val="Normal"/>
    <w:link w:val="PiedepginaCar"/>
    <w:uiPriority w:val="99"/>
    <w:rsid w:val="004C2462"/>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4C2462"/>
    <w:rPr>
      <w:rFonts w:ascii="Times New Roman" w:eastAsia="Times New Roman" w:hAnsi="Times New Roman" w:cs="Times New Roman"/>
      <w:sz w:val="24"/>
      <w:szCs w:val="24"/>
    </w:rPr>
  </w:style>
  <w:style w:type="character" w:styleId="Nmerodepgina">
    <w:name w:val="page number"/>
    <w:basedOn w:val="Fuentedeprrafopredeter"/>
    <w:rsid w:val="004C2462"/>
    <w:rPr>
      <w:rFonts w:cs="Times New Roman"/>
    </w:rPr>
  </w:style>
  <w:style w:type="paragraph" w:styleId="Puesto">
    <w:name w:val="Title"/>
    <w:basedOn w:val="Normal"/>
    <w:link w:val="PuestoCar"/>
    <w:qFormat/>
    <w:rsid w:val="004C2462"/>
    <w:pPr>
      <w:spacing w:after="0" w:line="240" w:lineRule="auto"/>
      <w:jc w:val="center"/>
    </w:pPr>
    <w:rPr>
      <w:rFonts w:ascii="Times New Roman" w:eastAsia="Times New Roman" w:hAnsi="Times New Roman" w:cs="Times New Roman"/>
      <w:b/>
      <w:bCs/>
      <w:sz w:val="24"/>
      <w:szCs w:val="24"/>
      <w:u w:val="single"/>
    </w:rPr>
  </w:style>
  <w:style w:type="character" w:customStyle="1" w:styleId="PuestoCar">
    <w:name w:val="Puesto Car"/>
    <w:basedOn w:val="Fuentedeprrafopredeter"/>
    <w:link w:val="Puesto"/>
    <w:rsid w:val="004C2462"/>
    <w:rPr>
      <w:rFonts w:ascii="Times New Roman" w:eastAsia="Times New Roman" w:hAnsi="Times New Roman" w:cs="Times New Roman"/>
      <w:b/>
      <w:bCs/>
      <w:sz w:val="24"/>
      <w:szCs w:val="24"/>
      <w:u w:val="single"/>
    </w:rPr>
  </w:style>
  <w:style w:type="paragraph" w:styleId="Textodeglobo">
    <w:name w:val="Balloon Text"/>
    <w:basedOn w:val="Normal"/>
    <w:link w:val="TextodegloboCar"/>
    <w:uiPriority w:val="99"/>
    <w:semiHidden/>
    <w:unhideWhenUsed/>
    <w:rsid w:val="004C24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2462"/>
    <w:rPr>
      <w:rFonts w:ascii="Tahoma" w:hAnsi="Tahoma" w:cs="Tahoma"/>
      <w:sz w:val="16"/>
      <w:szCs w:val="16"/>
    </w:rPr>
  </w:style>
  <w:style w:type="character" w:customStyle="1" w:styleId="Ttulo1Car">
    <w:name w:val="Título 1 Car"/>
    <w:basedOn w:val="Fuentedeprrafopredeter"/>
    <w:link w:val="Ttulo1"/>
    <w:rsid w:val="004C2462"/>
    <w:rPr>
      <w:rFonts w:ascii="Arial" w:eastAsia="Times New Roman" w:hAnsi="Arial" w:cs="Arial"/>
      <w:b/>
      <w:bCs/>
      <w:sz w:val="24"/>
      <w:szCs w:val="24"/>
    </w:rPr>
  </w:style>
  <w:style w:type="character" w:customStyle="1" w:styleId="Ttulo2Car">
    <w:name w:val="Título 2 Car"/>
    <w:basedOn w:val="Fuentedeprrafopredeter"/>
    <w:link w:val="Ttulo2"/>
    <w:rsid w:val="004C2462"/>
    <w:rPr>
      <w:rFonts w:ascii="Arial" w:eastAsia="Times New Roman" w:hAnsi="Arial" w:cs="Arial"/>
      <w:b/>
      <w:bCs/>
      <w:sz w:val="24"/>
      <w:szCs w:val="24"/>
    </w:rPr>
  </w:style>
  <w:style w:type="paragraph" w:styleId="Prrafodelista">
    <w:name w:val="List Paragraph"/>
    <w:basedOn w:val="Normal"/>
    <w:uiPriority w:val="99"/>
    <w:qFormat/>
    <w:rsid w:val="00805964"/>
    <w:pPr>
      <w:ind w:left="720"/>
      <w:contextualSpacing/>
    </w:pPr>
  </w:style>
  <w:style w:type="paragraph" w:styleId="Textoindependiente3">
    <w:name w:val="Body Text 3"/>
    <w:basedOn w:val="Normal"/>
    <w:link w:val="Textoindependiente3Car"/>
    <w:rsid w:val="005C661C"/>
    <w:pPr>
      <w:spacing w:after="0" w:line="240" w:lineRule="auto"/>
    </w:pPr>
    <w:rPr>
      <w:rFonts w:ascii="Arial" w:eastAsia="Times New Roman" w:hAnsi="Arial" w:cs="Arial"/>
      <w:szCs w:val="24"/>
    </w:rPr>
  </w:style>
  <w:style w:type="character" w:customStyle="1" w:styleId="Textoindependiente3Car">
    <w:name w:val="Texto independiente 3 Car"/>
    <w:basedOn w:val="Fuentedeprrafopredeter"/>
    <w:link w:val="Textoindependiente3"/>
    <w:rsid w:val="005C661C"/>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586</Words>
  <Characters>3225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FISLEM</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acasas</dc:creator>
  <cp:keywords/>
  <dc:description/>
  <cp:lastModifiedBy>Pilar Almansa</cp:lastModifiedBy>
  <cp:revision>21</cp:revision>
  <cp:lastPrinted>2016-03-23T08:12:00Z</cp:lastPrinted>
  <dcterms:created xsi:type="dcterms:W3CDTF">2014-02-07T09:45:00Z</dcterms:created>
  <dcterms:modified xsi:type="dcterms:W3CDTF">2018-02-15T11:24:00Z</dcterms:modified>
</cp:coreProperties>
</file>